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C6EE1" w:rsidRDefault="00720E95">
      <w:pPr>
        <w:pStyle w:val="Title"/>
        <w:spacing w:after="120" w:line="276" w:lineRule="auto"/>
        <w:rPr>
          <w:smallCaps w:val="0"/>
        </w:rPr>
      </w:pPr>
      <w:r>
        <w:rPr>
          <w:smallCaps w:val="0"/>
        </w:rPr>
        <w:t>Protokoll fört vid kursutvärderingsmöte för</w:t>
      </w:r>
    </w:p>
    <w:p w14:paraId="00000002" w14:textId="673DC689" w:rsidR="00BC6EE1" w:rsidRDefault="00720E95">
      <w:pPr>
        <w:spacing w:after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729G39 – K</w:t>
      </w:r>
      <w:r w:rsidR="006975CC">
        <w:rPr>
          <w:sz w:val="28"/>
          <w:szCs w:val="28"/>
        </w:rPr>
        <w:t>ognitionsvetenskaplig intorduktionskurs</w:t>
      </w:r>
    </w:p>
    <w:p w14:paraId="00000003" w14:textId="26E2B85B" w:rsidR="00BC6EE1" w:rsidRPr="006975CC" w:rsidRDefault="00720E95">
      <w:pPr>
        <w:spacing w:after="120" w:line="276" w:lineRule="auto"/>
        <w:rPr>
          <w:bCs/>
          <w:i/>
        </w:rPr>
      </w:pPr>
      <w:r>
        <w:rPr>
          <w:b/>
          <w:i/>
        </w:rPr>
        <w:br/>
        <w:t>Examinator:</w:t>
      </w:r>
      <w:r w:rsidR="006975CC">
        <w:rPr>
          <w:b/>
          <w:i/>
        </w:rPr>
        <w:t xml:space="preserve"> </w:t>
      </w:r>
      <w:r w:rsidR="006975CC">
        <w:rPr>
          <w:bCs/>
          <w:i/>
        </w:rPr>
        <w:t>Annika Silvervarg</w:t>
      </w:r>
    </w:p>
    <w:p w14:paraId="00000004" w14:textId="0217CD74" w:rsidR="00BC6EE1" w:rsidRPr="00C5773A" w:rsidRDefault="00720E95">
      <w:pPr>
        <w:spacing w:after="120" w:line="276" w:lineRule="auto"/>
        <w:rPr>
          <w:bCs/>
          <w:i/>
        </w:rPr>
      </w:pPr>
      <w:r>
        <w:rPr>
          <w:b/>
          <w:i/>
        </w:rPr>
        <w:t>Årskurs:</w:t>
      </w:r>
      <w:r w:rsidR="00C5773A">
        <w:rPr>
          <w:b/>
          <w:i/>
        </w:rPr>
        <w:t xml:space="preserve"> </w:t>
      </w:r>
      <w:r w:rsidR="00C5773A">
        <w:rPr>
          <w:bCs/>
          <w:i/>
        </w:rPr>
        <w:t>1</w:t>
      </w:r>
    </w:p>
    <w:p w14:paraId="00000005" w14:textId="49C1917E" w:rsidR="00BC6EE1" w:rsidRPr="00677893" w:rsidRDefault="00720E95">
      <w:pPr>
        <w:spacing w:after="120" w:line="276" w:lineRule="auto"/>
        <w:rPr>
          <w:bCs/>
          <w:i/>
        </w:rPr>
      </w:pPr>
      <w:r>
        <w:rPr>
          <w:b/>
          <w:i/>
        </w:rPr>
        <w:t xml:space="preserve">Termin: </w:t>
      </w:r>
      <w:r w:rsidR="00677893">
        <w:rPr>
          <w:bCs/>
          <w:i/>
        </w:rPr>
        <w:t>HT</w:t>
      </w:r>
      <w:r w:rsidR="00C5773A">
        <w:rPr>
          <w:bCs/>
          <w:i/>
        </w:rPr>
        <w:t>2019</w:t>
      </w:r>
    </w:p>
    <w:p w14:paraId="00000006" w14:textId="68AF8C6D" w:rsidR="00BC6EE1" w:rsidRPr="009A7E9B" w:rsidRDefault="00720E95">
      <w:pPr>
        <w:spacing w:after="120" w:line="276" w:lineRule="auto"/>
        <w:rPr>
          <w:bCs/>
          <w:i/>
        </w:rPr>
      </w:pPr>
      <w:r>
        <w:rPr>
          <w:b/>
          <w:i/>
        </w:rPr>
        <w:t>Period:</w:t>
      </w:r>
      <w:r w:rsidR="009A7E9B">
        <w:rPr>
          <w:b/>
          <w:i/>
        </w:rPr>
        <w:t xml:space="preserve"> </w:t>
      </w:r>
      <w:bookmarkStart w:id="0" w:name="_GoBack"/>
      <w:bookmarkEnd w:id="0"/>
    </w:p>
    <w:p w14:paraId="00000007" w14:textId="03B306CC" w:rsidR="00BC6EE1" w:rsidRPr="006975CC" w:rsidRDefault="00720E95">
      <w:pPr>
        <w:spacing w:after="120" w:line="276" w:lineRule="auto"/>
        <w:rPr>
          <w:bCs/>
          <w:i/>
        </w:rPr>
      </w:pPr>
      <w:r>
        <w:rPr>
          <w:b/>
          <w:i/>
        </w:rPr>
        <w:t xml:space="preserve">Program: </w:t>
      </w:r>
      <w:r w:rsidR="006975CC">
        <w:rPr>
          <w:bCs/>
          <w:i/>
        </w:rPr>
        <w:t>Kandidatprogram Kognitionsvetenskap</w:t>
      </w:r>
    </w:p>
    <w:p w14:paraId="00000008" w14:textId="495160E1" w:rsidR="00BC6EE1" w:rsidRPr="000755F1" w:rsidRDefault="00720E95">
      <w:pPr>
        <w:spacing w:after="120" w:line="276" w:lineRule="auto"/>
        <w:rPr>
          <w:bCs/>
          <w:i/>
        </w:rPr>
      </w:pPr>
      <w:r>
        <w:rPr>
          <w:b/>
          <w:i/>
        </w:rPr>
        <w:t>Antal studenter som deltagit i utvärderingen:</w:t>
      </w:r>
      <w:r w:rsidR="00033A29">
        <w:rPr>
          <w:b/>
          <w:i/>
        </w:rPr>
        <w:t xml:space="preserve"> </w:t>
      </w:r>
      <w:r w:rsidR="000755F1">
        <w:rPr>
          <w:bCs/>
          <w:i/>
        </w:rPr>
        <w:t xml:space="preserve">Evaliuate, 33%. </w:t>
      </w:r>
      <w:r w:rsidR="00C61D4F">
        <w:rPr>
          <w:bCs/>
          <w:i/>
        </w:rPr>
        <w:t xml:space="preserve">Klassmöte, </w:t>
      </w:r>
      <w:r w:rsidR="00203756">
        <w:rPr>
          <w:bCs/>
          <w:i/>
        </w:rPr>
        <w:t>80%</w:t>
      </w:r>
    </w:p>
    <w:p w14:paraId="00000009" w14:textId="6D8028F1" w:rsidR="00BC6EE1" w:rsidRPr="00C5773A" w:rsidRDefault="00720E95">
      <w:pPr>
        <w:spacing w:after="120" w:line="276" w:lineRule="auto"/>
        <w:rPr>
          <w:bCs/>
          <w:i/>
        </w:rPr>
      </w:pPr>
      <w:r>
        <w:rPr>
          <w:b/>
          <w:i/>
        </w:rPr>
        <w:t>Antal studenter som läst kursen:</w:t>
      </w:r>
      <w:r w:rsidR="00D644BC">
        <w:rPr>
          <w:b/>
          <w:i/>
        </w:rPr>
        <w:t xml:space="preserve"> </w:t>
      </w:r>
      <w:r w:rsidR="009A7E9B">
        <w:rPr>
          <w:bCs/>
          <w:i/>
        </w:rPr>
        <w:t>54</w:t>
      </w:r>
    </w:p>
    <w:p w14:paraId="0000000A" w14:textId="36FF7F4A" w:rsidR="00BC6EE1" w:rsidRPr="006E1FF5" w:rsidRDefault="00720E95">
      <w:pPr>
        <w:spacing w:after="120" w:line="276" w:lineRule="auto"/>
        <w:rPr>
          <w:bCs/>
          <w:i/>
        </w:rPr>
      </w:pPr>
      <w:bookmarkStart w:id="1" w:name="_gjdgxs" w:colFirst="0" w:colLast="0"/>
      <w:bookmarkEnd w:id="1"/>
      <w:r>
        <w:rPr>
          <w:b/>
          <w:i/>
        </w:rPr>
        <w:t>Kursutvärderare:</w:t>
      </w:r>
      <w:r w:rsidR="005A0937">
        <w:rPr>
          <w:b/>
          <w:i/>
        </w:rPr>
        <w:t xml:space="preserve"> </w:t>
      </w:r>
      <w:r w:rsidR="006E1FF5">
        <w:rPr>
          <w:bCs/>
          <w:i/>
        </w:rPr>
        <w:t xml:space="preserve">Max Pettersson, </w:t>
      </w:r>
      <w:r w:rsidR="00F72AAF">
        <w:rPr>
          <w:bCs/>
          <w:i/>
        </w:rPr>
        <w:t>Thea Carl</w:t>
      </w:r>
      <w:r w:rsidR="00654F28">
        <w:rPr>
          <w:bCs/>
          <w:i/>
        </w:rPr>
        <w:t>qvist</w:t>
      </w:r>
    </w:p>
    <w:p w14:paraId="324E9508" w14:textId="7C519542" w:rsidR="000814D0" w:rsidRPr="00BC0D38" w:rsidRDefault="00BC0D38">
      <w:pPr>
        <w:spacing w:after="120" w:line="276" w:lineRule="auto"/>
        <w:rPr>
          <w:bCs/>
          <w:i/>
        </w:rPr>
      </w:pPr>
      <w:r>
        <w:rPr>
          <w:b/>
          <w:i/>
        </w:rPr>
        <w:t xml:space="preserve">Sekreterare på klassmöte: </w:t>
      </w:r>
      <w:r>
        <w:rPr>
          <w:bCs/>
          <w:i/>
        </w:rPr>
        <w:t>Max Pettersson</w:t>
      </w:r>
    </w:p>
    <w:p w14:paraId="0000000B" w14:textId="1430452D" w:rsidR="00BC6EE1" w:rsidRPr="00D644BC" w:rsidRDefault="00720E95">
      <w:pPr>
        <w:spacing w:after="120" w:line="276" w:lineRule="auto"/>
        <w:rPr>
          <w:bCs/>
          <w:i/>
        </w:rPr>
      </w:pPr>
      <w:r>
        <w:rPr>
          <w:b/>
          <w:i/>
        </w:rPr>
        <w:t>Utbildningsbevakare:</w:t>
      </w:r>
      <w:r w:rsidR="00D644BC">
        <w:rPr>
          <w:b/>
          <w:i/>
        </w:rPr>
        <w:t xml:space="preserve"> </w:t>
      </w:r>
      <w:r w:rsidR="000A601D">
        <w:rPr>
          <w:bCs/>
          <w:i/>
        </w:rPr>
        <w:t>Jonathan Källbäcker</w:t>
      </w:r>
    </w:p>
    <w:p w14:paraId="0000000C" w14:textId="6E929567" w:rsidR="00BC6EE1" w:rsidRPr="00654F28" w:rsidRDefault="00720E95">
      <w:pPr>
        <w:spacing w:after="120" w:line="276" w:lineRule="auto"/>
        <w:rPr>
          <w:i/>
        </w:rPr>
      </w:pPr>
      <w:r w:rsidRPr="00654F28">
        <w:rPr>
          <w:b/>
          <w:i/>
        </w:rPr>
        <w:t>Närvarande</w:t>
      </w:r>
      <w:r w:rsidRPr="00654F28">
        <w:rPr>
          <w:i/>
        </w:rPr>
        <w:t>:</w:t>
      </w:r>
      <w:r w:rsidR="00D644BC" w:rsidRPr="00654F28">
        <w:rPr>
          <w:i/>
        </w:rPr>
        <w:t xml:space="preserve"> </w:t>
      </w:r>
      <w:r w:rsidR="00654F28" w:rsidRPr="00654F28">
        <w:rPr>
          <w:i/>
        </w:rPr>
        <w:t>Max Pettersson, Thea Carlqvi</w:t>
      </w:r>
      <w:r w:rsidR="00654F28">
        <w:rPr>
          <w:i/>
        </w:rPr>
        <w:t>st</w:t>
      </w:r>
      <w:r w:rsidR="00E10359">
        <w:rPr>
          <w:i/>
        </w:rPr>
        <w:t xml:space="preserve">, </w:t>
      </w:r>
      <w:r w:rsidR="00E3374A">
        <w:rPr>
          <w:i/>
        </w:rPr>
        <w:t>Annika Silvervarg</w:t>
      </w:r>
    </w:p>
    <w:p w14:paraId="0000000D" w14:textId="70CD15DE" w:rsidR="00BC6EE1" w:rsidRDefault="00720E95">
      <w:pPr>
        <w:spacing w:after="120" w:line="276" w:lineRule="auto"/>
        <w:rPr>
          <w:i/>
        </w:rPr>
      </w:pPr>
      <w:r>
        <w:rPr>
          <w:b/>
          <w:i/>
        </w:rPr>
        <w:t>Plats och tid</w:t>
      </w:r>
      <w:r>
        <w:rPr>
          <w:i/>
        </w:rPr>
        <w:t xml:space="preserve">: </w:t>
      </w:r>
      <w:r w:rsidR="001D1DFC">
        <w:rPr>
          <w:i/>
        </w:rPr>
        <w:t>E-huset, 19 November</w:t>
      </w:r>
      <w:r w:rsidR="00677893">
        <w:rPr>
          <w:i/>
        </w:rPr>
        <w:t xml:space="preserve"> 2019</w:t>
      </w:r>
    </w:p>
    <w:p w14:paraId="0000000E" w14:textId="77777777" w:rsidR="00BC6EE1" w:rsidRDefault="00720E95">
      <w:pPr>
        <w:keepNext/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tabs>
          <w:tab w:val="left" w:pos="0"/>
          <w:tab w:val="left" w:pos="720"/>
        </w:tabs>
        <w:spacing w:after="113" w:line="276" w:lineRule="auto"/>
        <w:jc w:val="both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§1 Sammanfattning av evaliuate</w:t>
      </w:r>
    </w:p>
    <w:p w14:paraId="0000000F" w14:textId="584E8994" w:rsidR="00BC6EE1" w:rsidRDefault="007A6CD7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17 av 51 personer, det vill säga </w:t>
      </w:r>
      <w:r w:rsidR="00895509">
        <w:rPr>
          <w:rFonts w:ascii="Garamond" w:eastAsia="Garamond" w:hAnsi="Garamond" w:cs="Garamond"/>
          <w:sz w:val="24"/>
          <w:szCs w:val="24"/>
        </w:rPr>
        <w:t xml:space="preserve">33%, svarade på </w:t>
      </w:r>
      <w:r w:rsidR="0094768C">
        <w:rPr>
          <w:rFonts w:ascii="Garamond" w:eastAsia="Garamond" w:hAnsi="Garamond" w:cs="Garamond"/>
          <w:sz w:val="24"/>
          <w:szCs w:val="24"/>
        </w:rPr>
        <w:t>Eva</w:t>
      </w:r>
      <w:r w:rsidR="00250969">
        <w:rPr>
          <w:rFonts w:ascii="Garamond" w:eastAsia="Garamond" w:hAnsi="Garamond" w:cs="Garamond"/>
          <w:sz w:val="24"/>
          <w:szCs w:val="24"/>
        </w:rPr>
        <w:t xml:space="preserve">liuate utvärderingen. </w:t>
      </w:r>
      <w:r w:rsidR="00D86F6B">
        <w:rPr>
          <w:rFonts w:ascii="Garamond" w:eastAsia="Garamond" w:hAnsi="Garamond" w:cs="Garamond"/>
          <w:sz w:val="24"/>
          <w:szCs w:val="24"/>
        </w:rPr>
        <w:t xml:space="preserve">De första tre frågorna angående </w:t>
      </w:r>
      <w:r w:rsidR="007202F9">
        <w:rPr>
          <w:rFonts w:ascii="Garamond" w:eastAsia="Garamond" w:hAnsi="Garamond" w:cs="Garamond"/>
          <w:sz w:val="24"/>
          <w:szCs w:val="24"/>
        </w:rPr>
        <w:t>ämnesinnehållet</w:t>
      </w:r>
      <w:r w:rsidR="002A0A67">
        <w:rPr>
          <w:rFonts w:ascii="Garamond" w:eastAsia="Garamond" w:hAnsi="Garamond" w:cs="Garamond"/>
          <w:sz w:val="24"/>
          <w:szCs w:val="24"/>
        </w:rPr>
        <w:t>, undervisnings- och arbetsformar</w:t>
      </w:r>
      <w:r w:rsidR="001A6FCF">
        <w:rPr>
          <w:rFonts w:ascii="Garamond" w:eastAsia="Garamond" w:hAnsi="Garamond" w:cs="Garamond"/>
          <w:sz w:val="24"/>
          <w:szCs w:val="24"/>
        </w:rPr>
        <w:t>na, och de examinerande momententen har alla</w:t>
      </w:r>
      <w:r w:rsidR="004F3EDC">
        <w:rPr>
          <w:rFonts w:ascii="Garamond" w:eastAsia="Garamond" w:hAnsi="Garamond" w:cs="Garamond"/>
          <w:sz w:val="24"/>
          <w:szCs w:val="24"/>
        </w:rPr>
        <w:t xml:space="preserve"> övervägande svar </w:t>
      </w:r>
      <w:r w:rsidR="00F1151F">
        <w:rPr>
          <w:rFonts w:ascii="Garamond" w:eastAsia="Garamond" w:hAnsi="Garamond" w:cs="Garamond"/>
          <w:sz w:val="24"/>
          <w:szCs w:val="24"/>
        </w:rPr>
        <w:t>på 4 eller 5, med några enstaka 3:or.</w:t>
      </w:r>
      <w:r w:rsidR="00A30CDA">
        <w:rPr>
          <w:rFonts w:ascii="Garamond" w:eastAsia="Garamond" w:hAnsi="Garamond" w:cs="Garamond"/>
          <w:sz w:val="24"/>
          <w:szCs w:val="24"/>
        </w:rPr>
        <w:t xml:space="preserve"> </w:t>
      </w:r>
      <w:r w:rsidR="005925DA">
        <w:rPr>
          <w:rFonts w:ascii="Garamond" w:eastAsia="Garamond" w:hAnsi="Garamond" w:cs="Garamond"/>
          <w:sz w:val="24"/>
          <w:szCs w:val="24"/>
        </w:rPr>
        <w:t>Frågan angående kursens peda</w:t>
      </w:r>
      <w:r w:rsidR="00BD48F3">
        <w:rPr>
          <w:rFonts w:ascii="Garamond" w:eastAsia="Garamond" w:hAnsi="Garamond" w:cs="Garamond"/>
          <w:sz w:val="24"/>
          <w:szCs w:val="24"/>
        </w:rPr>
        <w:t>gogiska genomförande var något mer spridd</w:t>
      </w:r>
      <w:r w:rsidR="008B20D0">
        <w:rPr>
          <w:rFonts w:ascii="Garamond" w:eastAsia="Garamond" w:hAnsi="Garamond" w:cs="Garamond"/>
          <w:sz w:val="24"/>
          <w:szCs w:val="24"/>
        </w:rPr>
        <w:t xml:space="preserve">, men en majoritet (11 av 17) svarade fortfarande 4 eller 5. </w:t>
      </w:r>
      <w:r w:rsidR="006461F2">
        <w:rPr>
          <w:rFonts w:ascii="Garamond" w:eastAsia="Garamond" w:hAnsi="Garamond" w:cs="Garamond"/>
          <w:sz w:val="24"/>
          <w:szCs w:val="24"/>
        </w:rPr>
        <w:t xml:space="preserve">De flesta svarade att </w:t>
      </w:r>
      <w:r w:rsidR="00546276">
        <w:rPr>
          <w:rFonts w:ascii="Garamond" w:eastAsia="Garamond" w:hAnsi="Garamond" w:cs="Garamond"/>
          <w:sz w:val="24"/>
          <w:szCs w:val="24"/>
        </w:rPr>
        <w:t xml:space="preserve">nedlagd tid </w:t>
      </w:r>
      <w:r w:rsidR="00A35C5D">
        <w:rPr>
          <w:rFonts w:ascii="Garamond" w:eastAsia="Garamond" w:hAnsi="Garamond" w:cs="Garamond"/>
          <w:sz w:val="24"/>
          <w:szCs w:val="24"/>
        </w:rPr>
        <w:t xml:space="preserve">överensstämde med kursens </w:t>
      </w:r>
      <w:r w:rsidR="00033CFE">
        <w:rPr>
          <w:rFonts w:ascii="Garamond" w:eastAsia="Garamond" w:hAnsi="Garamond" w:cs="Garamond"/>
          <w:sz w:val="24"/>
          <w:szCs w:val="24"/>
        </w:rPr>
        <w:t>storlek</w:t>
      </w:r>
      <w:r w:rsidR="0040332F">
        <w:rPr>
          <w:rFonts w:ascii="Garamond" w:eastAsia="Garamond" w:hAnsi="Garamond" w:cs="Garamond"/>
          <w:sz w:val="24"/>
          <w:szCs w:val="24"/>
        </w:rPr>
        <w:t xml:space="preserve">, </w:t>
      </w:r>
      <w:r w:rsidR="00AF7FC8">
        <w:rPr>
          <w:rFonts w:ascii="Garamond" w:eastAsia="Garamond" w:hAnsi="Garamond" w:cs="Garamond"/>
          <w:sz w:val="24"/>
          <w:szCs w:val="24"/>
        </w:rPr>
        <w:t xml:space="preserve">men tre stycken svarade för låg arbetsinsats och tre visste inte. </w:t>
      </w:r>
      <w:r w:rsidR="008610DA">
        <w:rPr>
          <w:rFonts w:ascii="Garamond" w:eastAsia="Garamond" w:hAnsi="Garamond" w:cs="Garamond"/>
          <w:sz w:val="24"/>
          <w:szCs w:val="24"/>
        </w:rPr>
        <w:t xml:space="preserve">16 av 17 </w:t>
      </w:r>
      <w:r w:rsidR="00DD2A8F">
        <w:rPr>
          <w:rFonts w:ascii="Garamond" w:eastAsia="Garamond" w:hAnsi="Garamond" w:cs="Garamond"/>
          <w:sz w:val="24"/>
          <w:szCs w:val="24"/>
        </w:rPr>
        <w:t xml:space="preserve">ansåg att kursens innehåll, genomförande, och examination </w:t>
      </w:r>
      <w:r w:rsidR="00B35626">
        <w:rPr>
          <w:rFonts w:ascii="Garamond" w:eastAsia="Garamond" w:hAnsi="Garamond" w:cs="Garamond"/>
          <w:sz w:val="24"/>
          <w:szCs w:val="24"/>
        </w:rPr>
        <w:t xml:space="preserve">matchade kursplanen. </w:t>
      </w:r>
      <w:r w:rsidR="00C05E2C">
        <w:rPr>
          <w:rFonts w:ascii="Garamond" w:eastAsia="Garamond" w:hAnsi="Garamond" w:cs="Garamond"/>
          <w:sz w:val="24"/>
          <w:szCs w:val="24"/>
        </w:rPr>
        <w:t xml:space="preserve">Som helhetsbetyg </w:t>
      </w:r>
      <w:r w:rsidR="0020675E">
        <w:rPr>
          <w:rFonts w:ascii="Garamond" w:eastAsia="Garamond" w:hAnsi="Garamond" w:cs="Garamond"/>
          <w:sz w:val="24"/>
          <w:szCs w:val="24"/>
        </w:rPr>
        <w:t xml:space="preserve">fick kursen </w:t>
      </w:r>
      <w:r w:rsidR="00F0282C">
        <w:rPr>
          <w:rFonts w:ascii="Garamond" w:eastAsia="Garamond" w:hAnsi="Garamond" w:cs="Garamond"/>
          <w:sz w:val="24"/>
          <w:szCs w:val="24"/>
        </w:rPr>
        <w:t xml:space="preserve">4 av 5, med några som ansåg </w:t>
      </w:r>
      <w:r w:rsidR="001E4452">
        <w:rPr>
          <w:rFonts w:ascii="Garamond" w:eastAsia="Garamond" w:hAnsi="Garamond" w:cs="Garamond"/>
          <w:sz w:val="24"/>
          <w:szCs w:val="24"/>
        </w:rPr>
        <w:t>en 5:a och några som ansåg en 3:a.</w:t>
      </w:r>
    </w:p>
    <w:p w14:paraId="5800E614" w14:textId="35877C03" w:rsidR="00A92F7E" w:rsidRDefault="00A92F7E">
      <w:pPr>
        <w:rPr>
          <w:rFonts w:ascii="Garamond" w:eastAsia="Garamond" w:hAnsi="Garamond" w:cs="Garamond"/>
          <w:sz w:val="24"/>
          <w:szCs w:val="24"/>
        </w:rPr>
      </w:pPr>
    </w:p>
    <w:p w14:paraId="29AD4466" w14:textId="734C9277" w:rsidR="00A92F7E" w:rsidRDefault="00AD276C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Svårt att dra någon </w:t>
      </w:r>
      <w:r w:rsidR="00A4710A">
        <w:rPr>
          <w:rFonts w:ascii="Garamond" w:eastAsia="Garamond" w:hAnsi="Garamond" w:cs="Garamond"/>
          <w:sz w:val="24"/>
          <w:szCs w:val="24"/>
        </w:rPr>
        <w:t>slutsats när svarsfrekvensen är så låg</w:t>
      </w:r>
      <w:r w:rsidR="001A74E8">
        <w:rPr>
          <w:rFonts w:ascii="Garamond" w:eastAsia="Garamond" w:hAnsi="Garamond" w:cs="Garamond"/>
          <w:sz w:val="24"/>
          <w:szCs w:val="24"/>
        </w:rPr>
        <w:t>.</w:t>
      </w:r>
    </w:p>
    <w:p w14:paraId="00000010" w14:textId="77777777" w:rsidR="00BC6EE1" w:rsidRDefault="00BC6EE1">
      <w:pPr>
        <w:rPr>
          <w:rFonts w:ascii="Garamond" w:eastAsia="Garamond" w:hAnsi="Garamond" w:cs="Garamond"/>
          <w:sz w:val="24"/>
          <w:szCs w:val="24"/>
        </w:rPr>
      </w:pPr>
    </w:p>
    <w:p w14:paraId="00000011" w14:textId="77777777" w:rsidR="00BC6EE1" w:rsidRDefault="00720E95">
      <w:pPr>
        <w:keepNext/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tabs>
          <w:tab w:val="left" w:pos="0"/>
          <w:tab w:val="left" w:pos="720"/>
        </w:tabs>
        <w:spacing w:after="113" w:line="276" w:lineRule="auto"/>
        <w:jc w:val="both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§ 2 Kursens innehåll jämfört med studieinformationen</w:t>
      </w:r>
    </w:p>
    <w:p w14:paraId="00000014" w14:textId="466C36DF" w:rsidR="00BC6EE1" w:rsidRDefault="00626A2E" w:rsidP="00626A2E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Klassen tyckte att informationen vid starten av kursen var bra och gav en tydlig bild av hur kursens upplägg skulle fungera, och att kursen senare följde det presenterade upplägget väl.</w:t>
      </w:r>
      <w:r w:rsidR="00720E95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799A925B" w14:textId="77777777" w:rsidR="00C65867" w:rsidRDefault="00C65867" w:rsidP="00626A2E">
      <w:pPr>
        <w:rPr>
          <w:rFonts w:ascii="Garamond" w:eastAsia="Garamond" w:hAnsi="Garamond" w:cs="Garamond"/>
          <w:sz w:val="24"/>
          <w:szCs w:val="24"/>
        </w:rPr>
      </w:pPr>
    </w:p>
    <w:p w14:paraId="0000001B" w14:textId="77777777" w:rsidR="00BC6EE1" w:rsidRDefault="00BC6EE1">
      <w:pPr>
        <w:rPr>
          <w:rFonts w:ascii="Garamond" w:eastAsia="Garamond" w:hAnsi="Garamond" w:cs="Garamond"/>
          <w:sz w:val="24"/>
          <w:szCs w:val="24"/>
        </w:rPr>
      </w:pPr>
    </w:p>
    <w:p w14:paraId="0000001C" w14:textId="77777777" w:rsidR="00BC6EE1" w:rsidRDefault="00720E95">
      <w:pPr>
        <w:keepNext/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tabs>
          <w:tab w:val="left" w:pos="0"/>
          <w:tab w:val="left" w:pos="720"/>
        </w:tabs>
        <w:spacing w:after="113" w:line="276" w:lineRule="auto"/>
        <w:jc w:val="both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§ 3 Sammanfattning och återkoppling från tidigare år</w:t>
      </w:r>
    </w:p>
    <w:p w14:paraId="598003C2" w14:textId="6220521B" w:rsidR="41BCB4B2" w:rsidRDefault="41BCB4B2" w:rsidP="008711BA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Garamond" w:eastAsia="Garamond" w:hAnsi="Garamond" w:cs="Garamond"/>
          <w:sz w:val="24"/>
          <w:szCs w:val="24"/>
        </w:rPr>
      </w:pPr>
      <w:r w:rsidRPr="41BCB4B2">
        <w:rPr>
          <w:rFonts w:ascii="Garamond" w:eastAsia="Garamond" w:hAnsi="Garamond" w:cs="Garamond"/>
          <w:sz w:val="24"/>
          <w:szCs w:val="24"/>
        </w:rPr>
        <w:t>Föregående år togs tankar upp angående mängden lingvistik i kursen, samt arbetsbelastningen i relation till programmeringskursen (punkt 4). Det önskades också att situerad och distrubuerad kognition skulle få mer plats (punkt 5.1), samt att handledning under gränssnittsdesgins-uppgiften skulle vara tydligare och mindre generell.</w:t>
      </w:r>
      <w:r w:rsidR="008711BA">
        <w:rPr>
          <w:rFonts w:ascii="Garamond" w:eastAsia="Garamond" w:hAnsi="Garamond" w:cs="Garamond"/>
          <w:sz w:val="24"/>
          <w:szCs w:val="24"/>
        </w:rPr>
        <w:tab/>
      </w:r>
      <w:r w:rsidR="008711BA">
        <w:rPr>
          <w:rFonts w:ascii="Garamond" w:eastAsia="Garamond" w:hAnsi="Garamond" w:cs="Garamond"/>
          <w:sz w:val="24"/>
          <w:szCs w:val="24"/>
        </w:rPr>
        <w:br/>
      </w:r>
      <w:r w:rsidR="00AA74A7">
        <w:rPr>
          <w:rFonts w:ascii="Garamond" w:eastAsia="Garamond" w:hAnsi="Garamond" w:cs="Garamond"/>
          <w:sz w:val="24"/>
          <w:szCs w:val="24"/>
        </w:rPr>
        <w:t xml:space="preserve">     </w:t>
      </w:r>
      <w:r w:rsidR="00085FC0">
        <w:rPr>
          <w:rFonts w:ascii="Garamond" w:eastAsia="Garamond" w:hAnsi="Garamond" w:cs="Garamond"/>
          <w:sz w:val="24"/>
          <w:szCs w:val="24"/>
        </w:rPr>
        <w:t>Klassen tyck</w:t>
      </w:r>
      <w:r w:rsidR="00DB3C64">
        <w:rPr>
          <w:rFonts w:ascii="Garamond" w:eastAsia="Garamond" w:hAnsi="Garamond" w:cs="Garamond"/>
          <w:sz w:val="24"/>
          <w:szCs w:val="24"/>
        </w:rPr>
        <w:t>er att handledningen under gräns</w:t>
      </w:r>
      <w:r w:rsidR="00356627">
        <w:rPr>
          <w:rFonts w:ascii="Garamond" w:eastAsia="Garamond" w:hAnsi="Garamond" w:cs="Garamond"/>
          <w:sz w:val="24"/>
          <w:szCs w:val="24"/>
        </w:rPr>
        <w:t>nsnittsuppgiften var väldigt bra</w:t>
      </w:r>
      <w:r w:rsidR="00B720B9">
        <w:rPr>
          <w:rFonts w:ascii="Garamond" w:eastAsia="Garamond" w:hAnsi="Garamond" w:cs="Garamond"/>
          <w:sz w:val="24"/>
          <w:szCs w:val="24"/>
        </w:rPr>
        <w:t xml:space="preserve">, men flera </w:t>
      </w:r>
      <w:r w:rsidR="004F02F9">
        <w:rPr>
          <w:rFonts w:ascii="Garamond" w:eastAsia="Garamond" w:hAnsi="Garamond" w:cs="Garamond"/>
          <w:sz w:val="24"/>
          <w:szCs w:val="24"/>
        </w:rPr>
        <w:t>höll med om att lingvistik fortfarande har en väldigt liten del a</w:t>
      </w:r>
      <w:r w:rsidR="00E048C8">
        <w:rPr>
          <w:rFonts w:ascii="Garamond" w:eastAsia="Garamond" w:hAnsi="Garamond" w:cs="Garamond"/>
          <w:sz w:val="24"/>
          <w:szCs w:val="24"/>
        </w:rPr>
        <w:t>v kursen.</w:t>
      </w:r>
    </w:p>
    <w:p w14:paraId="0CFAB07A" w14:textId="6C3F49FD" w:rsidR="002D0FE1" w:rsidRDefault="00060DFF" w:rsidP="008711BA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Det fanns planer för att</w:t>
      </w:r>
      <w:r w:rsidR="00D00C7D">
        <w:rPr>
          <w:rFonts w:ascii="Garamond" w:eastAsia="Garamond" w:hAnsi="Garamond" w:cs="Garamond"/>
          <w:sz w:val="24"/>
          <w:szCs w:val="24"/>
        </w:rPr>
        <w:t xml:space="preserve"> </w:t>
      </w:r>
      <w:r w:rsidR="009448A7">
        <w:rPr>
          <w:rFonts w:ascii="Garamond" w:eastAsia="Garamond" w:hAnsi="Garamond" w:cs="Garamond"/>
          <w:sz w:val="24"/>
          <w:szCs w:val="24"/>
        </w:rPr>
        <w:t>ha mer lingvistik, men det fanns inte riktigt tillräckligt med tid. Kommer ses över till nästa år!</w:t>
      </w:r>
    </w:p>
    <w:p w14:paraId="0000001E" w14:textId="77777777" w:rsidR="00BC6EE1" w:rsidRDefault="00720E95">
      <w:pPr>
        <w:keepNext/>
        <w:pBdr>
          <w:top w:val="single" w:sz="4" w:space="4" w:color="000000"/>
          <w:left w:val="nil"/>
          <w:bottom w:val="single" w:sz="4" w:space="1" w:color="000000"/>
          <w:right w:val="nil"/>
          <w:between w:val="nil"/>
        </w:pBdr>
        <w:tabs>
          <w:tab w:val="left" w:pos="0"/>
          <w:tab w:val="left" w:pos="720"/>
        </w:tabs>
        <w:spacing w:after="113" w:line="276" w:lineRule="auto"/>
        <w:jc w:val="both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lastRenderedPageBreak/>
        <w:t>§ 4 Kursen i utbildningen</w:t>
      </w:r>
    </w:p>
    <w:p w14:paraId="00000023" w14:textId="4A7C01E8" w:rsidR="00BC6EE1" w:rsidRDefault="41BCB4B2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41BCB4B2">
        <w:rPr>
          <w:rFonts w:ascii="Garamond" w:eastAsia="Garamond" w:hAnsi="Garamond" w:cs="Garamond"/>
          <w:color w:val="000000" w:themeColor="text1"/>
          <w:sz w:val="24"/>
          <w:szCs w:val="24"/>
        </w:rPr>
        <w:t>Generellt sett tyckte klassen att kursen var en bra introduktion till kognitionsvetenskap, och gav en ganska tydlig bild av vad programmet kommer handla om i fortsättningen. Angående arbetsbelastningen framförde en del av klassen att det var mycket ’dötid’ i början och mitten medan det i slutet av kursen var väldigt mycket, också samtidigt som mycket i andra kursen.</w:t>
      </w:r>
    </w:p>
    <w:p w14:paraId="1261FB6C" w14:textId="195ADBF2" w:rsidR="004A7741" w:rsidRDefault="00565A73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 w:themeColor="text1"/>
          <w:sz w:val="24"/>
          <w:szCs w:val="24"/>
        </w:rPr>
        <w:t>Det har gjorts förbättringar från förra året</w:t>
      </w:r>
      <w:r w:rsidR="00214BC3">
        <w:rPr>
          <w:rFonts w:ascii="Garamond" w:eastAsia="Garamond" w:hAnsi="Garamond" w:cs="Garamond"/>
          <w:color w:val="000000" w:themeColor="text1"/>
          <w:sz w:val="24"/>
          <w:szCs w:val="24"/>
        </w:rPr>
        <w:t>, men det kan eventuellt justeras mer</w:t>
      </w:r>
      <w:r w:rsidR="0012074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med avseende på </w:t>
      </w:r>
      <w:r w:rsidR="008A2510">
        <w:rPr>
          <w:rFonts w:ascii="Garamond" w:eastAsia="Garamond" w:hAnsi="Garamond" w:cs="Garamond"/>
          <w:color w:val="000000" w:themeColor="text1"/>
          <w:sz w:val="24"/>
          <w:szCs w:val="24"/>
        </w:rPr>
        <w:t>den parallella kursen</w:t>
      </w:r>
      <w:r w:rsidR="00214BC3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="00135DCF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Ett alternativ är att </w:t>
      </w:r>
      <w:r w:rsidR="00E43EC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göra hemtentan </w:t>
      </w:r>
      <w:r w:rsidR="000353D3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före grupparbetet. </w:t>
      </w:r>
      <w:r w:rsidR="00214BC3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Dock viktigt att förstå att </w:t>
      </w:r>
      <w:r w:rsidR="00F529D0">
        <w:rPr>
          <w:rFonts w:ascii="Garamond" w:eastAsia="Garamond" w:hAnsi="Garamond" w:cs="Garamond"/>
          <w:color w:val="000000" w:themeColor="text1"/>
          <w:sz w:val="24"/>
          <w:szCs w:val="24"/>
        </w:rPr>
        <w:t>universitet</w:t>
      </w:r>
      <w:r w:rsidR="0012074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har högre tempo.</w:t>
      </w:r>
    </w:p>
    <w:p w14:paraId="00000024" w14:textId="77777777" w:rsidR="00BC6EE1" w:rsidRDefault="00720E95">
      <w:pPr>
        <w:keepNext/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tabs>
          <w:tab w:val="left" w:pos="0"/>
          <w:tab w:val="left" w:pos="720"/>
        </w:tabs>
        <w:spacing w:after="113" w:line="276" w:lineRule="auto"/>
        <w:jc w:val="both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§ 5 Kursmoment</w:t>
      </w:r>
    </w:p>
    <w:p w14:paraId="386817E0" w14:textId="1E13437D" w:rsidR="007C6343" w:rsidRDefault="00720E95" w:rsidP="00882066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§ 5.1 Föreläsningar</w:t>
      </w:r>
    </w:p>
    <w:p w14:paraId="10952BED" w14:textId="50C27CE9" w:rsidR="001C471A" w:rsidRDefault="41BCB4B2" w:rsidP="41BCB4B2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Garamond" w:eastAsia="Garamond" w:hAnsi="Garamond" w:cs="Garamond"/>
          <w:sz w:val="24"/>
          <w:szCs w:val="24"/>
        </w:rPr>
      </w:pPr>
      <w:r w:rsidRPr="41BCB4B2">
        <w:rPr>
          <w:rFonts w:ascii="Garamond" w:eastAsia="Garamond" w:hAnsi="Garamond" w:cs="Garamond"/>
          <w:sz w:val="24"/>
          <w:szCs w:val="24"/>
        </w:rPr>
        <w:t>Flera i klassen vill lyfta att de tyckte att föreläsningarna kändes engagerande, lättförståeliga, och relaterbara. Bra energi hos föreläsarna med relevanta exempel från vardagen, och bra behandling av frågor från klassen!</w:t>
      </w:r>
    </w:p>
    <w:p w14:paraId="00000027" w14:textId="77777777" w:rsidR="00BC6EE1" w:rsidRDefault="41BCB4B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41BCB4B2">
        <w:rPr>
          <w:rFonts w:ascii="Garamond" w:eastAsia="Garamond" w:hAnsi="Garamond" w:cs="Garamond"/>
          <w:color w:val="000000" w:themeColor="text1"/>
          <w:sz w:val="24"/>
          <w:szCs w:val="24"/>
        </w:rPr>
        <w:t>§ 5.2 Laborationer</w:t>
      </w:r>
    </w:p>
    <w:p w14:paraId="2C0B1900" w14:textId="06E72AF1" w:rsidR="41BCB4B2" w:rsidRDefault="005A0DC2" w:rsidP="41BCB4B2">
      <w:pP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Wordlabben var ett bra moment att ha med, me</w:t>
      </w:r>
      <w:r w:rsidR="00644A6B">
        <w:rPr>
          <w:rFonts w:ascii="Garamond" w:eastAsia="Garamond" w:hAnsi="Garamond" w:cs="Garamond"/>
          <w:sz w:val="24"/>
          <w:szCs w:val="24"/>
        </w:rPr>
        <w:t>n</w:t>
      </w:r>
      <w:r w:rsidR="00D71029">
        <w:rPr>
          <w:rFonts w:ascii="Garamond" w:eastAsia="Garamond" w:hAnsi="Garamond" w:cs="Garamond"/>
          <w:sz w:val="24"/>
          <w:szCs w:val="24"/>
        </w:rPr>
        <w:t xml:space="preserve"> flera tog upp att handledningen under momentet kunde varit </w:t>
      </w:r>
      <w:r w:rsidR="00BD2E43">
        <w:rPr>
          <w:rFonts w:ascii="Garamond" w:eastAsia="Garamond" w:hAnsi="Garamond" w:cs="Garamond"/>
          <w:sz w:val="24"/>
          <w:szCs w:val="24"/>
        </w:rPr>
        <w:t>mer hjälpsam</w:t>
      </w:r>
      <w:r w:rsidR="00A31798">
        <w:rPr>
          <w:rFonts w:ascii="Garamond" w:eastAsia="Garamond" w:hAnsi="Garamond" w:cs="Garamond"/>
          <w:sz w:val="24"/>
          <w:szCs w:val="24"/>
        </w:rPr>
        <w:t>.</w:t>
      </w:r>
      <w:r w:rsidR="00D40065">
        <w:rPr>
          <w:rFonts w:ascii="Garamond" w:eastAsia="Garamond" w:hAnsi="Garamond" w:cs="Garamond"/>
          <w:sz w:val="24"/>
          <w:szCs w:val="24"/>
        </w:rPr>
        <w:t xml:space="preserve"> Angående t</w:t>
      </w:r>
      <w:r w:rsidR="41BCB4B2" w:rsidRPr="41BCB4B2">
        <w:rPr>
          <w:rFonts w:ascii="Garamond" w:eastAsia="Garamond" w:hAnsi="Garamond" w:cs="Garamond"/>
          <w:sz w:val="24"/>
          <w:szCs w:val="24"/>
        </w:rPr>
        <w:t>re-i-rad</w:t>
      </w:r>
      <w:r w:rsidR="00D40065">
        <w:rPr>
          <w:rFonts w:ascii="Garamond" w:eastAsia="Garamond" w:hAnsi="Garamond" w:cs="Garamond"/>
          <w:sz w:val="24"/>
          <w:szCs w:val="24"/>
        </w:rPr>
        <w:t>-</w:t>
      </w:r>
      <w:r w:rsidR="41BCB4B2" w:rsidRPr="41BCB4B2">
        <w:rPr>
          <w:rFonts w:ascii="Garamond" w:eastAsia="Garamond" w:hAnsi="Garamond" w:cs="Garamond"/>
          <w:sz w:val="24"/>
          <w:szCs w:val="24"/>
        </w:rPr>
        <w:t>momentet</w:t>
      </w:r>
      <w:r w:rsidR="00D40065">
        <w:rPr>
          <w:rFonts w:ascii="Garamond" w:eastAsia="Garamond" w:hAnsi="Garamond" w:cs="Garamond"/>
          <w:sz w:val="24"/>
          <w:szCs w:val="24"/>
        </w:rPr>
        <w:t xml:space="preserve"> hade klassen inga särskilda åsikter, det var bra helt enkelt!</w:t>
      </w:r>
    </w:p>
    <w:p w14:paraId="6D6717BF" w14:textId="45C27CF8" w:rsidR="00BF3218" w:rsidRDefault="00303393" w:rsidP="41BCB4B2">
      <w:pP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Hur word- och excellabben ska se ut i forts</w:t>
      </w:r>
      <w:r w:rsidR="00840FB3">
        <w:rPr>
          <w:rFonts w:ascii="Garamond" w:eastAsia="Garamond" w:hAnsi="Garamond" w:cs="Garamond"/>
          <w:sz w:val="24"/>
          <w:szCs w:val="24"/>
        </w:rPr>
        <w:t xml:space="preserve">ättningen kommer vi se över. </w:t>
      </w:r>
      <w:r w:rsidR="001179E1">
        <w:rPr>
          <w:rFonts w:ascii="Garamond" w:eastAsia="Garamond" w:hAnsi="Garamond" w:cs="Garamond"/>
          <w:sz w:val="24"/>
          <w:szCs w:val="24"/>
        </w:rPr>
        <w:t>Eventuellt kan de göras om helt, om inte bara kortas ner och få mer labbassistenter.</w:t>
      </w:r>
      <w:r w:rsidR="00845FA4">
        <w:rPr>
          <w:rFonts w:ascii="Garamond" w:eastAsia="Garamond" w:hAnsi="Garamond" w:cs="Garamond"/>
          <w:sz w:val="24"/>
          <w:szCs w:val="24"/>
        </w:rPr>
        <w:t xml:space="preserve"> Kanske också flyttas helt ur den här kursen till en mer relevant tidpunkt.</w:t>
      </w:r>
    </w:p>
    <w:p w14:paraId="00000029" w14:textId="77777777" w:rsidR="00BC6EE1" w:rsidRDefault="41BCB4B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41BCB4B2">
        <w:rPr>
          <w:rFonts w:ascii="Garamond" w:eastAsia="Garamond" w:hAnsi="Garamond" w:cs="Garamond"/>
          <w:color w:val="000000" w:themeColor="text1"/>
          <w:sz w:val="24"/>
          <w:szCs w:val="24"/>
        </w:rPr>
        <w:t>§ 5.3 Projekt</w:t>
      </w:r>
    </w:p>
    <w:p w14:paraId="228AA237" w14:textId="13C12D1D" w:rsidR="005B3361" w:rsidRDefault="00D40065" w:rsidP="41BCB4B2">
      <w:pP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Gränssnittsdesignen uppskattades</w:t>
      </w:r>
      <w:r w:rsidR="00E5499E">
        <w:rPr>
          <w:rFonts w:ascii="Garamond" w:eastAsia="Garamond" w:hAnsi="Garamond" w:cs="Garamond"/>
          <w:sz w:val="24"/>
          <w:szCs w:val="24"/>
        </w:rPr>
        <w:t>, men det togs upp att övergången från den teori-tunga delen av kursen till gränssnitts-delen var väldigt plötslig, att det kändes som en ny kurs</w:t>
      </w:r>
      <w:r w:rsidR="006D02AF">
        <w:rPr>
          <w:rFonts w:ascii="Garamond" w:eastAsia="Garamond" w:hAnsi="Garamond" w:cs="Garamond"/>
          <w:sz w:val="24"/>
          <w:szCs w:val="24"/>
        </w:rPr>
        <w:t xml:space="preserve">. </w:t>
      </w:r>
      <w:r w:rsidR="00DC1FD6">
        <w:rPr>
          <w:rFonts w:ascii="Garamond" w:eastAsia="Garamond" w:hAnsi="Garamond" w:cs="Garamond"/>
          <w:sz w:val="24"/>
          <w:szCs w:val="24"/>
        </w:rPr>
        <w:t>Områdena kanske kan knytas samman mer</w:t>
      </w:r>
      <w:r w:rsidR="00844F57">
        <w:rPr>
          <w:rFonts w:ascii="Garamond" w:eastAsia="Garamond" w:hAnsi="Garamond" w:cs="Garamond"/>
          <w:sz w:val="24"/>
          <w:szCs w:val="24"/>
        </w:rPr>
        <w:t xml:space="preserve"> sömlöst</w:t>
      </w:r>
      <w:r w:rsidR="005B3361">
        <w:rPr>
          <w:rFonts w:ascii="Garamond" w:eastAsia="Garamond" w:hAnsi="Garamond" w:cs="Garamond"/>
          <w:sz w:val="24"/>
          <w:szCs w:val="24"/>
        </w:rPr>
        <w:t>?</w:t>
      </w:r>
      <w:r w:rsidR="005B3361">
        <w:rPr>
          <w:rFonts w:ascii="Garamond" w:eastAsia="Garamond" w:hAnsi="Garamond" w:cs="Garamond"/>
          <w:sz w:val="24"/>
          <w:szCs w:val="24"/>
        </w:rPr>
        <w:tab/>
      </w:r>
      <w:r w:rsidR="005B3361">
        <w:rPr>
          <w:rFonts w:ascii="Garamond" w:eastAsia="Garamond" w:hAnsi="Garamond" w:cs="Garamond"/>
          <w:sz w:val="24"/>
          <w:szCs w:val="24"/>
        </w:rPr>
        <w:br/>
        <w:t xml:space="preserve">    I övrigt var gruppuppgiften väldigt bra, med tydliga instruktioner och bra handledning! </w:t>
      </w:r>
    </w:p>
    <w:p w14:paraId="74EC6588" w14:textId="22236E68" w:rsidR="00512E1C" w:rsidRDefault="00B43D74" w:rsidP="41BCB4B2">
      <w:pP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Gränssnittsdelen är något som en gång var i en annan kurs</w:t>
      </w:r>
      <w:r w:rsidR="000F364F">
        <w:rPr>
          <w:rFonts w:ascii="Garamond" w:eastAsia="Garamond" w:hAnsi="Garamond" w:cs="Garamond"/>
          <w:sz w:val="24"/>
          <w:szCs w:val="24"/>
        </w:rPr>
        <w:t xml:space="preserve">. Vi ska se över hur det kan göras </w:t>
      </w:r>
      <w:r w:rsidR="00E66113">
        <w:rPr>
          <w:rFonts w:ascii="Garamond" w:eastAsia="Garamond" w:hAnsi="Garamond" w:cs="Garamond"/>
          <w:sz w:val="24"/>
          <w:szCs w:val="24"/>
        </w:rPr>
        <w:t>en smidigare övergång.</w:t>
      </w:r>
      <w:r w:rsidR="00733785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2B" w14:textId="77777777" w:rsidR="00BC6EE1" w:rsidRDefault="00720E95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§ 5.4 Seminarier</w:t>
      </w:r>
    </w:p>
    <w:p w14:paraId="77CC8770" w14:textId="6624F958" w:rsidR="00A51C55" w:rsidRDefault="41BCB4B2" w:rsidP="00CB7A8A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41BCB4B2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Flera i klassen ansåg att ”kan datorer tänka?”-seminariet var väldigt givande med intressanta diskussioner kopplade till relevanta artiklar. </w:t>
      </w:r>
      <w:r w:rsidR="005B3361">
        <w:rPr>
          <w:rFonts w:ascii="Garamond" w:eastAsia="Garamond" w:hAnsi="Garamond" w:cs="Garamond"/>
          <w:color w:val="000000" w:themeColor="text1"/>
          <w:sz w:val="24"/>
          <w:szCs w:val="24"/>
        </w:rPr>
        <w:t>Denna typ av diskuterande seminarier</w:t>
      </w:r>
      <w:r w:rsidR="003E1B15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är något som många klassen skulle velat se mer av.</w:t>
      </w:r>
      <w:r w:rsidR="003E1B15">
        <w:rPr>
          <w:rFonts w:ascii="Garamond" w:eastAsia="Garamond" w:hAnsi="Garamond" w:cs="Garamond"/>
          <w:color w:val="000000" w:themeColor="text1"/>
          <w:sz w:val="24"/>
          <w:szCs w:val="24"/>
        </w:rPr>
        <w:tab/>
      </w:r>
      <w:r w:rsidR="003E1B15">
        <w:rPr>
          <w:rFonts w:ascii="Garamond" w:eastAsia="Garamond" w:hAnsi="Garamond" w:cs="Garamond"/>
          <w:color w:val="000000" w:themeColor="text1"/>
          <w:sz w:val="24"/>
          <w:szCs w:val="24"/>
        </w:rPr>
        <w:br/>
        <w:t xml:space="preserve">     </w:t>
      </w:r>
      <w:r w:rsidRPr="41BCB4B2">
        <w:rPr>
          <w:rFonts w:ascii="Garamond" w:eastAsia="Garamond" w:hAnsi="Garamond" w:cs="Garamond"/>
          <w:color w:val="000000" w:themeColor="text1"/>
          <w:sz w:val="24"/>
          <w:szCs w:val="24"/>
        </w:rPr>
        <w:t>Hållbarhetsseminariet</w:t>
      </w:r>
      <w:r w:rsidR="003E1B15">
        <w:rPr>
          <w:rFonts w:ascii="Garamond" w:eastAsia="Garamond" w:hAnsi="Garamond" w:cs="Garamond"/>
          <w:color w:val="000000" w:themeColor="text1"/>
          <w:sz w:val="24"/>
          <w:szCs w:val="24"/>
        </w:rPr>
        <w:t>s syfte</w:t>
      </w:r>
      <w:r w:rsidR="00EF5094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var bra, men </w:t>
      </w:r>
      <w:r w:rsidR="00062D0B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flera tyckte att </w:t>
      </w:r>
      <w:r w:rsidR="00B91A19">
        <w:rPr>
          <w:rFonts w:ascii="Garamond" w:eastAsia="Garamond" w:hAnsi="Garamond" w:cs="Garamond"/>
          <w:color w:val="000000" w:themeColor="text1"/>
          <w:sz w:val="24"/>
          <w:szCs w:val="24"/>
        </w:rPr>
        <w:t>det var konstigt att momentet var obligatoriskt utan att ge HP. I övrigt</w:t>
      </w:r>
      <w:r w:rsidR="005F2072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ansåg många att spelet inte var ett effektivt sätt att diskutera hållbar utveckling</w:t>
      </w:r>
      <w:r w:rsidR="00671B83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eftersom vi saknade mycket relevant fakta för </w:t>
      </w:r>
      <w:r w:rsidR="00270C0C">
        <w:rPr>
          <w:rFonts w:ascii="Garamond" w:eastAsia="Garamond" w:hAnsi="Garamond" w:cs="Garamond"/>
          <w:color w:val="000000" w:themeColor="text1"/>
          <w:sz w:val="24"/>
          <w:szCs w:val="24"/>
        </w:rPr>
        <w:t>diskussionerna. Spelet hade också stort fokus på fakta</w:t>
      </w:r>
      <w:r w:rsidR="00781955">
        <w:rPr>
          <w:rFonts w:ascii="Garamond" w:eastAsia="Garamond" w:hAnsi="Garamond" w:cs="Garamond"/>
          <w:color w:val="000000" w:themeColor="text1"/>
          <w:sz w:val="24"/>
          <w:szCs w:val="24"/>
        </w:rPr>
        <w:t>-kunskaper istället för ”så här kan du tänka”</w:t>
      </w:r>
      <w:r w:rsidR="00C87E6F">
        <w:rPr>
          <w:rFonts w:ascii="Garamond" w:eastAsia="Garamond" w:hAnsi="Garamond" w:cs="Garamond"/>
          <w:color w:val="000000" w:themeColor="text1"/>
          <w:sz w:val="24"/>
          <w:szCs w:val="24"/>
        </w:rPr>
        <w:t>-kunskaper, vilket bid</w:t>
      </w:r>
      <w:r w:rsidR="00006DC1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rog till att momentet kändes väldigt svårapplicerat inom kognitionsvetenskapen. </w:t>
      </w:r>
      <w:r w:rsidR="00CB7A8A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Alltså, det kändes inte relevant. </w:t>
      </w:r>
      <w:r w:rsidR="00CB7A8A">
        <w:rPr>
          <w:rFonts w:ascii="Garamond" w:eastAsia="Garamond" w:hAnsi="Garamond" w:cs="Garamond"/>
          <w:color w:val="000000" w:themeColor="text1"/>
          <w:sz w:val="24"/>
          <w:szCs w:val="24"/>
        </w:rPr>
        <w:br/>
        <w:t xml:space="preserve">     Angående m</w:t>
      </w:r>
      <w:r w:rsidRPr="41BCB4B2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etodseminariena </w:t>
      </w:r>
      <w:r w:rsidR="00F517EF">
        <w:rPr>
          <w:rFonts w:ascii="Garamond" w:eastAsia="Garamond" w:hAnsi="Garamond" w:cs="Garamond"/>
          <w:color w:val="000000" w:themeColor="text1"/>
          <w:sz w:val="24"/>
          <w:szCs w:val="24"/>
        </w:rPr>
        <w:t>ansåg klassen att de tog för lång tid, främst på grund av de väldigt långa rasterna.</w:t>
      </w:r>
      <w:r w:rsidR="00CA7321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Flera tyckte även att momentet skulle kunna </w:t>
      </w:r>
      <w:r w:rsidR="00171F1C">
        <w:rPr>
          <w:rFonts w:ascii="Garamond" w:eastAsia="Garamond" w:hAnsi="Garamond" w:cs="Garamond"/>
          <w:color w:val="000000" w:themeColor="text1"/>
          <w:sz w:val="24"/>
          <w:szCs w:val="24"/>
        </w:rPr>
        <w:t>knyta</w:t>
      </w:r>
      <w:r w:rsidR="00034B56">
        <w:rPr>
          <w:rFonts w:ascii="Garamond" w:eastAsia="Garamond" w:hAnsi="Garamond" w:cs="Garamond"/>
          <w:color w:val="000000" w:themeColor="text1"/>
          <w:sz w:val="24"/>
          <w:szCs w:val="24"/>
        </w:rPr>
        <w:t>s till teorin tydligare</w:t>
      </w:r>
      <w:r w:rsidR="007F6F9C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="009B2471">
        <w:rPr>
          <w:rFonts w:ascii="Garamond" w:eastAsia="Garamond" w:hAnsi="Garamond" w:cs="Garamond"/>
          <w:color w:val="000000" w:themeColor="text1"/>
          <w:sz w:val="24"/>
          <w:szCs w:val="24"/>
        </w:rPr>
        <w:t>Presentationen av de olika metoderna och deras för- och nackdelar borde kanske ske innan vi får</w:t>
      </w:r>
      <w:r w:rsidR="00A51C55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="009B2471">
        <w:rPr>
          <w:rFonts w:ascii="Garamond" w:eastAsia="Garamond" w:hAnsi="Garamond" w:cs="Garamond"/>
          <w:color w:val="000000" w:themeColor="text1"/>
          <w:sz w:val="24"/>
          <w:szCs w:val="24"/>
        </w:rPr>
        <w:t>ta del av metoderna?</w:t>
      </w:r>
      <w:r w:rsidR="00F069F2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Ett förslag som kom upp var att utföra metodseminarie</w:t>
      </w:r>
      <w:r w:rsidR="00685179">
        <w:rPr>
          <w:rFonts w:ascii="Garamond" w:eastAsia="Garamond" w:hAnsi="Garamond" w:cs="Garamond"/>
          <w:color w:val="000000" w:themeColor="text1"/>
          <w:sz w:val="24"/>
          <w:szCs w:val="24"/>
        </w:rPr>
        <w:t>na</w:t>
      </w:r>
      <w:r w:rsidR="00F069F2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mer som ett diskussionsseminarie</w:t>
      </w:r>
      <w:r w:rsidR="0068517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där </w:t>
      </w:r>
      <w:r w:rsidR="007A5C42">
        <w:rPr>
          <w:rFonts w:ascii="Garamond" w:eastAsia="Garamond" w:hAnsi="Garamond" w:cs="Garamond"/>
          <w:color w:val="000000" w:themeColor="text1"/>
          <w:sz w:val="24"/>
          <w:szCs w:val="24"/>
        </w:rPr>
        <w:t>en grupp får diskutera kring vilken metod som vore bra till en viss forskningsfråga.</w:t>
      </w:r>
    </w:p>
    <w:p w14:paraId="2268720C" w14:textId="46E3D0BA" w:rsidR="0081404C" w:rsidRDefault="0046479C" w:rsidP="00CB7A8A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>
        <w:rPr>
          <w:rFonts w:ascii="Garamond" w:eastAsia="Garamond" w:hAnsi="Garamond" w:cs="Garamond"/>
          <w:color w:val="000000" w:themeColor="text1"/>
          <w:sz w:val="24"/>
          <w:szCs w:val="24"/>
        </w:rPr>
        <w:t>Hållbarhetsinslaget ska ses över</w:t>
      </w:r>
      <w:r w:rsidR="000F4180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="00D85E66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Återfokusera syftet för att ge relevantare </w:t>
      </w:r>
      <w:r w:rsidR="00160F79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diskussioner, kanske göra det större och därmed kunna </w:t>
      </w:r>
      <w:r w:rsidR="00614DEC">
        <w:rPr>
          <w:rFonts w:ascii="Garamond" w:eastAsia="Garamond" w:hAnsi="Garamond" w:cs="Garamond"/>
          <w:color w:val="000000" w:themeColor="text1"/>
          <w:sz w:val="24"/>
          <w:szCs w:val="24"/>
        </w:rPr>
        <w:t>få in lite hp?</w:t>
      </w:r>
      <w:r w:rsidR="00135DCF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="00DF1F93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(Just nu är momentet så litet att det rundas ner till 0 hp) </w:t>
      </w:r>
      <w:r w:rsidR="00D5774C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Inför metodseminariet </w:t>
      </w:r>
      <w:r w:rsidR="00492E78">
        <w:rPr>
          <w:rFonts w:ascii="Garamond" w:eastAsia="Garamond" w:hAnsi="Garamond" w:cs="Garamond"/>
          <w:color w:val="000000" w:themeColor="text1"/>
          <w:sz w:val="24"/>
          <w:szCs w:val="24"/>
        </w:rPr>
        <w:t>skulle Annika ha presenterat si</w:t>
      </w:r>
      <w:r w:rsidR="000B4B3F">
        <w:rPr>
          <w:rFonts w:ascii="Garamond" w:eastAsia="Garamond" w:hAnsi="Garamond" w:cs="Garamond"/>
          <w:color w:val="000000" w:themeColor="text1"/>
          <w:sz w:val="24"/>
          <w:szCs w:val="24"/>
        </w:rPr>
        <w:t>n forskning, vilket hade gett mer knytning</w:t>
      </w:r>
      <w:r w:rsidR="002F3508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till teorin</w:t>
      </w:r>
      <w:r w:rsidR="00061B00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från föreläsningarna</w:t>
      </w:r>
      <w:r w:rsidR="002F3508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="006145E8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Dock kan </w:t>
      </w:r>
      <w:r w:rsidR="008012D8">
        <w:rPr>
          <w:rFonts w:ascii="Garamond" w:eastAsia="Garamond" w:hAnsi="Garamond" w:cs="Garamond"/>
          <w:color w:val="000000" w:themeColor="text1"/>
          <w:sz w:val="24"/>
          <w:szCs w:val="24"/>
        </w:rPr>
        <w:t>m</w:t>
      </w:r>
      <w:r w:rsidR="002F3508">
        <w:rPr>
          <w:rFonts w:ascii="Garamond" w:eastAsia="Garamond" w:hAnsi="Garamond" w:cs="Garamond"/>
          <w:color w:val="000000" w:themeColor="text1"/>
          <w:sz w:val="24"/>
          <w:szCs w:val="24"/>
        </w:rPr>
        <w:t>etodföreläsning</w:t>
      </w:r>
      <w:r w:rsidR="00C346A4">
        <w:rPr>
          <w:rFonts w:ascii="Garamond" w:eastAsia="Garamond" w:hAnsi="Garamond" w:cs="Garamond"/>
          <w:color w:val="000000" w:themeColor="text1"/>
          <w:sz w:val="24"/>
          <w:szCs w:val="24"/>
        </w:rPr>
        <w:t>en definitivt flyttas till innan</w:t>
      </w:r>
      <w:r w:rsidR="00B37F36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="003E3F28">
        <w:rPr>
          <w:rFonts w:ascii="Garamond" w:eastAsia="Garamond" w:hAnsi="Garamond" w:cs="Garamond"/>
          <w:color w:val="000000" w:themeColor="text1"/>
          <w:sz w:val="24"/>
          <w:szCs w:val="24"/>
        </w:rPr>
        <w:t>huvudmomentet</w:t>
      </w:r>
      <w:r w:rsidR="00C05DE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="00317F8D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Förslaget </w:t>
      </w:r>
      <w:r w:rsidR="006145E8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kring </w:t>
      </w:r>
      <w:r w:rsidR="00061B00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mer diskussionsfokuserade </w:t>
      </w:r>
      <w:r w:rsidR="006145E8">
        <w:rPr>
          <w:rFonts w:ascii="Garamond" w:eastAsia="Garamond" w:hAnsi="Garamond" w:cs="Garamond"/>
          <w:color w:val="000000" w:themeColor="text1"/>
          <w:sz w:val="24"/>
          <w:szCs w:val="24"/>
        </w:rPr>
        <w:t>seminarie</w:t>
      </w:r>
      <w:r w:rsidR="00061B00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r </w:t>
      </w:r>
      <w:r w:rsidR="004F0F54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ska ses över, kanske något att </w:t>
      </w:r>
      <w:r w:rsidR="00987B62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ha som uppföljare till </w:t>
      </w:r>
      <w:r w:rsidR="00061B00">
        <w:rPr>
          <w:rFonts w:ascii="Garamond" w:eastAsia="Garamond" w:hAnsi="Garamond" w:cs="Garamond"/>
          <w:color w:val="000000" w:themeColor="text1"/>
          <w:sz w:val="24"/>
          <w:szCs w:val="24"/>
        </w:rPr>
        <w:t>huvud</w:t>
      </w:r>
      <w:r w:rsidR="00987B62">
        <w:rPr>
          <w:rFonts w:ascii="Garamond" w:eastAsia="Garamond" w:hAnsi="Garamond" w:cs="Garamond"/>
          <w:color w:val="000000" w:themeColor="text1"/>
          <w:sz w:val="24"/>
          <w:szCs w:val="24"/>
        </w:rPr>
        <w:t>momentet?</w:t>
      </w:r>
    </w:p>
    <w:p w14:paraId="0000002D" w14:textId="77777777" w:rsidR="00BC6EE1" w:rsidRDefault="41BCB4B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41BCB4B2">
        <w:rPr>
          <w:rFonts w:ascii="Garamond" w:eastAsia="Garamond" w:hAnsi="Garamond" w:cs="Garamond"/>
          <w:color w:val="000000" w:themeColor="text1"/>
          <w:sz w:val="24"/>
          <w:szCs w:val="24"/>
        </w:rPr>
        <w:t>§ 5.5 Övriga kursmoment</w:t>
      </w:r>
    </w:p>
    <w:p w14:paraId="32F324C1" w14:textId="4F0F287B" w:rsidR="41BCB4B2" w:rsidRDefault="41BCB4B2" w:rsidP="41BCB4B2">
      <w:pPr>
        <w:spacing w:after="240" w:line="276" w:lineRule="auto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41BCB4B2">
        <w:rPr>
          <w:rFonts w:ascii="Garamond" w:eastAsia="Garamond" w:hAnsi="Garamond" w:cs="Garamond"/>
          <w:color w:val="000000" w:themeColor="text1"/>
          <w:sz w:val="24"/>
          <w:szCs w:val="24"/>
        </w:rPr>
        <w:t>Inga övriga kursmoment</w:t>
      </w:r>
      <w:r w:rsidR="001858D8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diskuterades. </w:t>
      </w:r>
    </w:p>
    <w:p w14:paraId="0000002F" w14:textId="77777777" w:rsidR="00BC6EE1" w:rsidRDefault="00720E95">
      <w:pPr>
        <w:keepNext/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tabs>
          <w:tab w:val="left" w:pos="0"/>
          <w:tab w:val="left" w:pos="720"/>
        </w:tabs>
        <w:spacing w:after="113" w:line="276" w:lineRule="auto"/>
        <w:jc w:val="both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§ 6 Litteratur</w:t>
      </w:r>
    </w:p>
    <w:p w14:paraId="53F73053" w14:textId="0DD12D52" w:rsidR="001D7333" w:rsidRDefault="41BCB4B2" w:rsidP="41BCB4B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41BCB4B2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Bermúdez uppskattades väldigt mycket under kursen, och gav en bra fördjupad bild av det föreläsningarna gått igenom. Angående Janlert ansåg flera i klassen att den inte hade varit särskilt användbar, och många medgav att de inte använt den överhuvudtaget. Preece </w:t>
      </w:r>
      <w:r w:rsidR="001858D8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ansåg de absolut flesta </w:t>
      </w:r>
      <w:r w:rsidRPr="41BCB4B2">
        <w:rPr>
          <w:rFonts w:ascii="Garamond" w:eastAsia="Garamond" w:hAnsi="Garamond" w:cs="Garamond"/>
          <w:color w:val="000000" w:themeColor="text1"/>
          <w:sz w:val="24"/>
          <w:szCs w:val="24"/>
        </w:rPr>
        <w:t>var användbar, lättläst och förståelig</w:t>
      </w:r>
      <w:r w:rsidR="001858D8">
        <w:rPr>
          <w:rFonts w:ascii="Garamond" w:eastAsia="Garamond" w:hAnsi="Garamond" w:cs="Garamond"/>
          <w:color w:val="000000" w:themeColor="text1"/>
          <w:sz w:val="24"/>
          <w:szCs w:val="24"/>
        </w:rPr>
        <w:t>!</w:t>
      </w:r>
    </w:p>
    <w:p w14:paraId="2CC46900" w14:textId="7D32A9AC" w:rsidR="00480DFE" w:rsidRDefault="00480DFE" w:rsidP="41BCB4B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>
        <w:rPr>
          <w:rFonts w:ascii="Garamond" w:eastAsia="Garamond" w:hAnsi="Garamond" w:cs="Garamond"/>
          <w:color w:val="000000" w:themeColor="text1"/>
          <w:sz w:val="24"/>
          <w:szCs w:val="24"/>
        </w:rPr>
        <w:t>Från början var</w:t>
      </w:r>
      <w:r w:rsidR="001A74E8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det</w:t>
      </w:r>
      <w:r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endast kapitel med från Janlert</w:t>
      </w:r>
      <w:r w:rsidR="00CA5670">
        <w:rPr>
          <w:rFonts w:ascii="Garamond" w:eastAsia="Garamond" w:hAnsi="Garamond" w:cs="Garamond"/>
          <w:color w:val="000000" w:themeColor="text1"/>
          <w:sz w:val="24"/>
          <w:szCs w:val="24"/>
        </w:rPr>
        <w:t>, men nu är det hela</w:t>
      </w:r>
      <w:r w:rsidR="001A74E8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boken</w:t>
      </w:r>
      <w:r w:rsidR="00CA5670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="00314D8C">
        <w:rPr>
          <w:rFonts w:ascii="Garamond" w:eastAsia="Garamond" w:hAnsi="Garamond" w:cs="Garamond"/>
          <w:color w:val="000000" w:themeColor="text1"/>
          <w:sz w:val="24"/>
          <w:szCs w:val="24"/>
        </w:rPr>
        <w:t>Kan tydligare understryka att Berm</w:t>
      </w:r>
      <w:r w:rsidR="001A74E8">
        <w:rPr>
          <w:rFonts w:ascii="Garamond" w:eastAsia="Garamond" w:hAnsi="Garamond" w:cs="Garamond"/>
          <w:color w:val="000000" w:themeColor="text1"/>
          <w:sz w:val="24"/>
          <w:szCs w:val="24"/>
        </w:rPr>
        <w:t>ú</w:t>
      </w:r>
      <w:r w:rsidR="00314D8C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dez är huvudboken, och Janlert är mer </w:t>
      </w:r>
      <w:r w:rsidR="00D3703C">
        <w:rPr>
          <w:rFonts w:ascii="Garamond" w:eastAsia="Garamond" w:hAnsi="Garamond" w:cs="Garamond"/>
          <w:color w:val="000000" w:themeColor="text1"/>
          <w:sz w:val="24"/>
          <w:szCs w:val="24"/>
        </w:rPr>
        <w:t>ett kompl</w:t>
      </w:r>
      <w:r w:rsidR="000151F8">
        <w:rPr>
          <w:rFonts w:ascii="Garamond" w:eastAsia="Garamond" w:hAnsi="Garamond" w:cs="Garamond"/>
          <w:color w:val="000000" w:themeColor="text1"/>
          <w:sz w:val="24"/>
          <w:szCs w:val="24"/>
        </w:rPr>
        <w:t>e</w:t>
      </w:r>
      <w:r w:rsidR="00D3703C">
        <w:rPr>
          <w:rFonts w:ascii="Garamond" w:eastAsia="Garamond" w:hAnsi="Garamond" w:cs="Garamond"/>
          <w:color w:val="000000" w:themeColor="text1"/>
          <w:sz w:val="24"/>
          <w:szCs w:val="24"/>
        </w:rPr>
        <w:t>ment till den</w:t>
      </w:r>
      <w:r w:rsidR="001A74E8">
        <w:rPr>
          <w:rFonts w:ascii="Garamond" w:eastAsia="Garamond" w:hAnsi="Garamond" w:cs="Garamond"/>
          <w:color w:val="000000" w:themeColor="text1"/>
          <w:sz w:val="24"/>
          <w:szCs w:val="24"/>
        </w:rPr>
        <w:t>na</w:t>
      </w:r>
      <w:r w:rsidR="00D3703C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4E274534" w14:textId="0A1C2805" w:rsidR="41BCB4B2" w:rsidRDefault="41BCB4B2" w:rsidP="41BCB4B2">
      <w:pPr>
        <w:spacing w:after="113" w:line="276" w:lineRule="auto"/>
        <w:jc w:val="both"/>
        <w:rPr>
          <w:rFonts w:ascii="Garamond" w:eastAsia="Garamond" w:hAnsi="Garamond" w:cs="Garamond"/>
          <w:b/>
          <w:bCs/>
          <w:smallCaps/>
          <w:color w:val="000000" w:themeColor="text1"/>
          <w:sz w:val="24"/>
          <w:szCs w:val="24"/>
        </w:rPr>
      </w:pPr>
      <w:r w:rsidRPr="41BCB4B2">
        <w:rPr>
          <w:rFonts w:ascii="Garamond" w:eastAsia="Garamond" w:hAnsi="Garamond" w:cs="Garamond"/>
          <w:b/>
          <w:bCs/>
          <w:smallCaps/>
          <w:color w:val="000000" w:themeColor="text1"/>
          <w:sz w:val="24"/>
          <w:szCs w:val="24"/>
        </w:rPr>
        <w:t>§ 7 Examination</w:t>
      </w:r>
    </w:p>
    <w:p w14:paraId="6B567DF3" w14:textId="2C8DE6B2" w:rsidR="41BCB4B2" w:rsidRDefault="00770975" w:rsidP="41BCB4B2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Essän var en intressant första uppgift i</w:t>
      </w:r>
      <w:r w:rsidR="005134E3">
        <w:rPr>
          <w:rFonts w:ascii="Garamond" w:eastAsia="Garamond" w:hAnsi="Garamond" w:cs="Garamond"/>
          <w:sz w:val="24"/>
          <w:szCs w:val="24"/>
        </w:rPr>
        <w:t>nom kognitionsvetenskap</w:t>
      </w:r>
      <w:r w:rsidR="001B2FBC">
        <w:rPr>
          <w:rFonts w:ascii="Garamond" w:eastAsia="Garamond" w:hAnsi="Garamond" w:cs="Garamond"/>
          <w:sz w:val="24"/>
          <w:szCs w:val="24"/>
        </w:rPr>
        <w:t xml:space="preserve">, men en del ansåg att instruktionerna kunde varit tydligare. </w:t>
      </w:r>
      <w:r w:rsidR="00B558E5">
        <w:rPr>
          <w:rFonts w:ascii="Garamond" w:eastAsia="Garamond" w:hAnsi="Garamond" w:cs="Garamond"/>
          <w:sz w:val="24"/>
          <w:szCs w:val="24"/>
        </w:rPr>
        <w:t>Specifika exempel som togs upp var</w:t>
      </w:r>
      <w:r w:rsidR="007E172E">
        <w:rPr>
          <w:rFonts w:ascii="Garamond" w:eastAsia="Garamond" w:hAnsi="Garamond" w:cs="Garamond"/>
          <w:sz w:val="24"/>
          <w:szCs w:val="24"/>
        </w:rPr>
        <w:t xml:space="preserve"> huruvida man skulle anta en tes från början eller om det var okej att skriva mer utforskande för att bestämma sig i slutet, samt att det fanns </w:t>
      </w:r>
      <w:r w:rsidR="00617EFD">
        <w:rPr>
          <w:rFonts w:ascii="Garamond" w:eastAsia="Garamond" w:hAnsi="Garamond" w:cs="Garamond"/>
          <w:sz w:val="24"/>
          <w:szCs w:val="24"/>
        </w:rPr>
        <w:t>en otydlighet</w:t>
      </w:r>
      <w:r w:rsidR="008231AB">
        <w:rPr>
          <w:rFonts w:ascii="Garamond" w:eastAsia="Garamond" w:hAnsi="Garamond" w:cs="Garamond"/>
          <w:sz w:val="24"/>
          <w:szCs w:val="24"/>
        </w:rPr>
        <w:t xml:space="preserve"> i distinktionen mellan kognition, tänkande, och medvetande</w:t>
      </w:r>
      <w:r w:rsidR="00FF2360">
        <w:rPr>
          <w:rFonts w:ascii="Garamond" w:eastAsia="Garamond" w:hAnsi="Garamond" w:cs="Garamond"/>
          <w:sz w:val="24"/>
          <w:szCs w:val="24"/>
        </w:rPr>
        <w:t xml:space="preserve"> i kurslitteraturen och föreläsningarna.</w:t>
      </w:r>
    </w:p>
    <w:p w14:paraId="5AD8176D" w14:textId="2C6A4334" w:rsidR="00FF2360" w:rsidRDefault="00FF2360" w:rsidP="41BCB4B2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Angående hemtentan </w:t>
      </w:r>
      <w:r w:rsidR="0049156E">
        <w:rPr>
          <w:rFonts w:ascii="Garamond" w:eastAsia="Garamond" w:hAnsi="Garamond" w:cs="Garamond"/>
          <w:sz w:val="24"/>
          <w:szCs w:val="24"/>
        </w:rPr>
        <w:t>togs det upp att</w:t>
      </w:r>
      <w:r w:rsidR="00CB6D5D">
        <w:rPr>
          <w:rFonts w:ascii="Garamond" w:eastAsia="Garamond" w:hAnsi="Garamond" w:cs="Garamond"/>
          <w:sz w:val="24"/>
          <w:szCs w:val="24"/>
        </w:rPr>
        <w:t xml:space="preserve"> kurslitteraturen och föreläsningarna hade givit olika definitioner av global</w:t>
      </w:r>
      <w:r w:rsidR="00FC73B9">
        <w:rPr>
          <w:rFonts w:ascii="Garamond" w:eastAsia="Garamond" w:hAnsi="Garamond" w:cs="Garamond"/>
          <w:sz w:val="24"/>
          <w:szCs w:val="24"/>
        </w:rPr>
        <w:t xml:space="preserve"> och lokal integrering, vilket blev ett problem i den frågan. </w:t>
      </w:r>
      <w:r w:rsidR="00CB6B20">
        <w:rPr>
          <w:rFonts w:ascii="Garamond" w:eastAsia="Garamond" w:hAnsi="Garamond" w:cs="Garamond"/>
          <w:sz w:val="24"/>
          <w:szCs w:val="24"/>
        </w:rPr>
        <w:t>Mer allmännt togs det upp att mellan hemtentans frågor var</w:t>
      </w:r>
      <w:r w:rsidR="00900FD1">
        <w:rPr>
          <w:rFonts w:ascii="Garamond" w:eastAsia="Garamond" w:hAnsi="Garamond" w:cs="Garamond"/>
          <w:sz w:val="24"/>
          <w:szCs w:val="24"/>
        </w:rPr>
        <w:t xml:space="preserve"> det väldigt obalanserat i hur mycket underlag vi fått från föreläsningar</w:t>
      </w:r>
      <w:r w:rsidR="004F4445">
        <w:rPr>
          <w:rFonts w:ascii="Garamond" w:eastAsia="Garamond" w:hAnsi="Garamond" w:cs="Garamond"/>
          <w:sz w:val="24"/>
          <w:szCs w:val="24"/>
        </w:rPr>
        <w:t>, där några hade väldigt mycket och några väldigt lite, exem</w:t>
      </w:r>
      <w:r w:rsidR="00BF7C3F">
        <w:rPr>
          <w:rFonts w:ascii="Garamond" w:eastAsia="Garamond" w:hAnsi="Garamond" w:cs="Garamond"/>
          <w:sz w:val="24"/>
          <w:szCs w:val="24"/>
        </w:rPr>
        <w:t>pelvis SHRDLU-frågan.</w:t>
      </w:r>
    </w:p>
    <w:p w14:paraId="03A0ED33" w14:textId="4FB85FB2" w:rsidR="0035572A" w:rsidRDefault="0035572A" w:rsidP="41BCB4B2">
      <w:pPr>
        <w:rPr>
          <w:rFonts w:ascii="Garamond" w:eastAsia="Garamond" w:hAnsi="Garamond" w:cs="Garamond"/>
          <w:sz w:val="24"/>
          <w:szCs w:val="24"/>
        </w:rPr>
      </w:pPr>
    </w:p>
    <w:p w14:paraId="6F3C02E8" w14:textId="72655FB4" w:rsidR="0035572A" w:rsidRDefault="0035572A" w:rsidP="41BCB4B2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Instruktionerna till essän ska ses över</w:t>
      </w:r>
      <w:r w:rsidR="00257046">
        <w:rPr>
          <w:rFonts w:ascii="Garamond" w:eastAsia="Garamond" w:hAnsi="Garamond" w:cs="Garamond"/>
          <w:sz w:val="24"/>
          <w:szCs w:val="24"/>
        </w:rPr>
        <w:t xml:space="preserve">, tillsammans med definitionerna av begreppen. </w:t>
      </w:r>
      <w:r w:rsidR="00B532D0">
        <w:rPr>
          <w:rFonts w:ascii="Garamond" w:eastAsia="Garamond" w:hAnsi="Garamond" w:cs="Garamond"/>
          <w:sz w:val="24"/>
          <w:szCs w:val="24"/>
        </w:rPr>
        <w:t>Angående hemtentan</w:t>
      </w:r>
      <w:r w:rsidR="003F05EA">
        <w:rPr>
          <w:rFonts w:ascii="Garamond" w:eastAsia="Garamond" w:hAnsi="Garamond" w:cs="Garamond"/>
          <w:sz w:val="24"/>
          <w:szCs w:val="24"/>
        </w:rPr>
        <w:t xml:space="preserve"> kan </w:t>
      </w:r>
      <w:r w:rsidR="00D54A8F">
        <w:rPr>
          <w:rFonts w:ascii="Garamond" w:eastAsia="Garamond" w:hAnsi="Garamond" w:cs="Garamond"/>
          <w:sz w:val="24"/>
          <w:szCs w:val="24"/>
        </w:rPr>
        <w:t xml:space="preserve">det förtydligas att frågorna </w:t>
      </w:r>
      <w:r w:rsidR="00EC3BBD">
        <w:rPr>
          <w:rFonts w:ascii="Garamond" w:eastAsia="Garamond" w:hAnsi="Garamond" w:cs="Garamond"/>
          <w:sz w:val="24"/>
          <w:szCs w:val="24"/>
        </w:rPr>
        <w:t xml:space="preserve">inte ska vara </w:t>
      </w:r>
      <w:r w:rsidR="0002212C">
        <w:rPr>
          <w:rFonts w:ascii="Garamond" w:eastAsia="Garamond" w:hAnsi="Garamond" w:cs="Garamond"/>
          <w:sz w:val="24"/>
          <w:szCs w:val="24"/>
        </w:rPr>
        <w:t xml:space="preserve">helt balanserade, och att inte alla svar går att hitta </w:t>
      </w:r>
      <w:r w:rsidR="009E09FD">
        <w:rPr>
          <w:rFonts w:ascii="Garamond" w:eastAsia="Garamond" w:hAnsi="Garamond" w:cs="Garamond"/>
          <w:sz w:val="24"/>
          <w:szCs w:val="24"/>
        </w:rPr>
        <w:t>konkret i böckerna.</w:t>
      </w:r>
      <w:r w:rsidR="00BC6272">
        <w:rPr>
          <w:rFonts w:ascii="Garamond" w:eastAsia="Garamond" w:hAnsi="Garamond" w:cs="Garamond"/>
          <w:sz w:val="24"/>
          <w:szCs w:val="24"/>
        </w:rPr>
        <w:t xml:space="preserve"> </w:t>
      </w:r>
      <w:r w:rsidR="00745549">
        <w:rPr>
          <w:rFonts w:ascii="Garamond" w:eastAsia="Garamond" w:hAnsi="Garamond" w:cs="Garamond"/>
          <w:sz w:val="24"/>
          <w:szCs w:val="24"/>
        </w:rPr>
        <w:t>Tvetydighet i global och lokal integrering har inte varit ett problem tidigare år.</w:t>
      </w:r>
    </w:p>
    <w:p w14:paraId="6449EDBC" w14:textId="7AA3FECA" w:rsidR="00BF7C3F" w:rsidRDefault="00BF7C3F" w:rsidP="41BCB4B2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</w:t>
      </w:r>
    </w:p>
    <w:p w14:paraId="00000033" w14:textId="77777777" w:rsidR="00BC6EE1" w:rsidRDefault="00720E95">
      <w:pPr>
        <w:keepNext/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tabs>
          <w:tab w:val="left" w:pos="0"/>
          <w:tab w:val="left" w:pos="720"/>
        </w:tabs>
        <w:spacing w:after="113" w:line="276" w:lineRule="auto"/>
        <w:jc w:val="both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§ 8 Feedback under kursens moment</w:t>
      </w:r>
    </w:p>
    <w:p w14:paraId="2FD7CAF8" w14:textId="46B58C5D" w:rsidR="0065547C" w:rsidRDefault="00C96FD5" w:rsidP="41BCB4B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Klassen tyckte gemensamt att </w:t>
      </w:r>
      <w:r w:rsidR="005E4B4B">
        <w:rPr>
          <w:rFonts w:ascii="Garamond" w:eastAsia="Garamond" w:hAnsi="Garamond" w:cs="Garamond"/>
          <w:sz w:val="24"/>
          <w:szCs w:val="24"/>
        </w:rPr>
        <w:t>återkopplingen under kursen var väldigt bra! Det enda som togs upp var att</w:t>
      </w:r>
      <w:r w:rsidR="005139C6">
        <w:rPr>
          <w:rFonts w:ascii="Garamond" w:eastAsia="Garamond" w:hAnsi="Garamond" w:cs="Garamond"/>
          <w:sz w:val="24"/>
          <w:szCs w:val="24"/>
        </w:rPr>
        <w:t xml:space="preserve"> i återkopplingen från essän stod det att </w:t>
      </w:r>
      <w:r w:rsidR="006300BC">
        <w:rPr>
          <w:rFonts w:ascii="Garamond" w:eastAsia="Garamond" w:hAnsi="Garamond" w:cs="Garamond"/>
          <w:sz w:val="24"/>
          <w:szCs w:val="24"/>
        </w:rPr>
        <w:t>den var delvis genererad automatiskt och delvis skriven av rättaren.</w:t>
      </w:r>
      <w:r w:rsidR="004B4FBD">
        <w:rPr>
          <w:rFonts w:ascii="Garamond" w:eastAsia="Garamond" w:hAnsi="Garamond" w:cs="Garamond"/>
          <w:sz w:val="24"/>
          <w:szCs w:val="24"/>
        </w:rPr>
        <w:t xml:space="preserve"> I återkopplingen framgick det dock inte särskilt tydligt vad som var vad.</w:t>
      </w:r>
    </w:p>
    <w:p w14:paraId="3DD6A4CD" w14:textId="5108183C" w:rsidR="00663A64" w:rsidRPr="00441034" w:rsidRDefault="00663A64" w:rsidP="41BCB4B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Olika rättare har gett olika mängder </w:t>
      </w:r>
      <w:r w:rsidR="000560D0">
        <w:rPr>
          <w:rFonts w:ascii="Garamond" w:eastAsia="Garamond" w:hAnsi="Garamond" w:cs="Garamond"/>
          <w:sz w:val="24"/>
          <w:szCs w:val="24"/>
        </w:rPr>
        <w:t>feedback</w:t>
      </w:r>
      <w:r w:rsidR="0018497D">
        <w:rPr>
          <w:rFonts w:ascii="Garamond" w:eastAsia="Garamond" w:hAnsi="Garamond" w:cs="Garamond"/>
          <w:sz w:val="24"/>
          <w:szCs w:val="24"/>
        </w:rPr>
        <w:t>, och detta är något vi kan försöka åtgärda.</w:t>
      </w:r>
    </w:p>
    <w:p w14:paraId="00000035" w14:textId="77777777" w:rsidR="00BC6EE1" w:rsidRDefault="00720E95">
      <w:pPr>
        <w:keepNext/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tabs>
          <w:tab w:val="left" w:pos="0"/>
          <w:tab w:val="left" w:pos="720"/>
        </w:tabs>
        <w:spacing w:after="113" w:line="276" w:lineRule="auto"/>
        <w:jc w:val="both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§ 9 Studiemiljö</w:t>
      </w:r>
    </w:p>
    <w:p w14:paraId="00000036" w14:textId="6AA0A1B0" w:rsidR="00BC6EE1" w:rsidRDefault="004B4FBD" w:rsidP="41BCB4B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Några ansåg att flera av lokalerna varit väldigt kalla under kursens gång, men inget togs upp utöver det.</w:t>
      </w:r>
    </w:p>
    <w:p w14:paraId="2F67D247" w14:textId="27B5486F" w:rsidR="00C31EA9" w:rsidRPr="0099375B" w:rsidRDefault="00F41C1C" w:rsidP="41BCB4B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Om studiemiljön skulle bli ett stort problem</w:t>
      </w:r>
      <w:r w:rsidR="00FA6651">
        <w:rPr>
          <w:rFonts w:ascii="Garamond" w:eastAsia="Garamond" w:hAnsi="Garamond" w:cs="Garamond"/>
          <w:sz w:val="24"/>
          <w:szCs w:val="24"/>
        </w:rPr>
        <w:t xml:space="preserve"> rekommenderas det </w:t>
      </w:r>
      <w:r w:rsidR="00C119CE">
        <w:rPr>
          <w:rFonts w:ascii="Garamond" w:eastAsia="Garamond" w:hAnsi="Garamond" w:cs="Garamond"/>
          <w:sz w:val="24"/>
          <w:szCs w:val="24"/>
        </w:rPr>
        <w:t>att kontakta sektionens arbetsmiljöombud!</w:t>
      </w:r>
    </w:p>
    <w:p w14:paraId="00000037" w14:textId="77777777" w:rsidR="00BC6EE1" w:rsidRDefault="00720E95">
      <w:pPr>
        <w:keepNext/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tabs>
          <w:tab w:val="left" w:pos="0"/>
          <w:tab w:val="left" w:pos="720"/>
        </w:tabs>
        <w:spacing w:after="113" w:line="276" w:lineRule="auto"/>
        <w:jc w:val="both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§ 10 Studenternas övriga kommentarer</w:t>
      </w:r>
    </w:p>
    <w:p w14:paraId="0000003B" w14:textId="4DA57AD5" w:rsidR="00BC6EE1" w:rsidRDefault="00C730F5" w:rsidP="41BCB4B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Något som kan vara ett problem </w:t>
      </w:r>
      <w:r w:rsidR="001932B9">
        <w:rPr>
          <w:rFonts w:ascii="Garamond" w:eastAsia="Garamond" w:hAnsi="Garamond" w:cs="Garamond"/>
          <w:sz w:val="24"/>
          <w:szCs w:val="24"/>
        </w:rPr>
        <w:t xml:space="preserve">är gruppindelandet. </w:t>
      </w:r>
      <w:r w:rsidR="00BA5B80">
        <w:rPr>
          <w:rFonts w:ascii="Garamond" w:eastAsia="Garamond" w:hAnsi="Garamond" w:cs="Garamond"/>
          <w:sz w:val="24"/>
          <w:szCs w:val="24"/>
        </w:rPr>
        <w:t xml:space="preserve">För vissa personer kan det bli svårt </w:t>
      </w:r>
      <w:r w:rsidR="00BA06D7">
        <w:rPr>
          <w:rFonts w:ascii="Garamond" w:eastAsia="Garamond" w:hAnsi="Garamond" w:cs="Garamond"/>
          <w:sz w:val="24"/>
          <w:szCs w:val="24"/>
        </w:rPr>
        <w:t>att bara kliva in i en grupp.</w:t>
      </w:r>
    </w:p>
    <w:p w14:paraId="60662155" w14:textId="6A2ED31E" w:rsidR="00C50C44" w:rsidRPr="00A63BD9" w:rsidRDefault="00C50C44" w:rsidP="41BCB4B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Det här är något </w:t>
      </w:r>
      <w:r w:rsidR="009203F3">
        <w:rPr>
          <w:rFonts w:ascii="Garamond" w:eastAsia="Garamond" w:hAnsi="Garamond" w:cs="Garamond"/>
          <w:sz w:val="24"/>
          <w:szCs w:val="24"/>
        </w:rPr>
        <w:t>att hålla ett öga på och se om det fortsätter vara ett problem.</w:t>
      </w:r>
      <w:r w:rsidR="003668AD">
        <w:rPr>
          <w:rFonts w:ascii="Garamond" w:eastAsia="Garamond" w:hAnsi="Garamond" w:cs="Garamond"/>
          <w:sz w:val="24"/>
          <w:szCs w:val="24"/>
        </w:rPr>
        <w:t xml:space="preserve"> </w:t>
      </w:r>
      <w:r w:rsidR="009203F3">
        <w:rPr>
          <w:rFonts w:ascii="Garamond" w:eastAsia="Garamond" w:hAnsi="Garamond" w:cs="Garamond"/>
          <w:sz w:val="24"/>
          <w:szCs w:val="24"/>
        </w:rPr>
        <w:t>Eventuellt</w:t>
      </w:r>
      <w:r w:rsidR="00635E95">
        <w:rPr>
          <w:rFonts w:ascii="Garamond" w:eastAsia="Garamond" w:hAnsi="Garamond" w:cs="Garamond"/>
          <w:sz w:val="24"/>
          <w:szCs w:val="24"/>
        </w:rPr>
        <w:t xml:space="preserve"> kan kursansvarig </w:t>
      </w:r>
      <w:r w:rsidR="00AC12A9">
        <w:rPr>
          <w:rFonts w:ascii="Garamond" w:eastAsia="Garamond" w:hAnsi="Garamond" w:cs="Garamond"/>
          <w:sz w:val="24"/>
          <w:szCs w:val="24"/>
        </w:rPr>
        <w:t xml:space="preserve">göra grupperna, </w:t>
      </w:r>
      <w:r w:rsidR="006F3FD9">
        <w:rPr>
          <w:rFonts w:ascii="Garamond" w:eastAsia="Garamond" w:hAnsi="Garamond" w:cs="Garamond"/>
          <w:sz w:val="24"/>
          <w:szCs w:val="24"/>
        </w:rPr>
        <w:t xml:space="preserve">men det </w:t>
      </w:r>
      <w:r w:rsidR="00E02B66">
        <w:rPr>
          <w:rFonts w:ascii="Garamond" w:eastAsia="Garamond" w:hAnsi="Garamond" w:cs="Garamond"/>
          <w:sz w:val="24"/>
          <w:szCs w:val="24"/>
        </w:rPr>
        <w:t>skulle ta mycket tid.</w:t>
      </w:r>
      <w:r w:rsidR="003668AD">
        <w:rPr>
          <w:rFonts w:ascii="Garamond" w:eastAsia="Garamond" w:hAnsi="Garamond" w:cs="Garamond"/>
          <w:sz w:val="24"/>
          <w:szCs w:val="24"/>
        </w:rPr>
        <w:t xml:space="preserve"> </w:t>
      </w:r>
      <w:r w:rsidR="00507B06">
        <w:rPr>
          <w:rFonts w:ascii="Garamond" w:eastAsia="Garamond" w:hAnsi="Garamond" w:cs="Garamond"/>
          <w:sz w:val="24"/>
          <w:szCs w:val="24"/>
        </w:rPr>
        <w:t xml:space="preserve">Om en grupp verkligen inte skulle fungera, ta </w:t>
      </w:r>
      <w:r w:rsidR="00F16C59">
        <w:rPr>
          <w:rFonts w:ascii="Garamond" w:eastAsia="Garamond" w:hAnsi="Garamond" w:cs="Garamond"/>
          <w:sz w:val="24"/>
          <w:szCs w:val="24"/>
        </w:rPr>
        <w:t>hjälp</w:t>
      </w:r>
      <w:r w:rsidR="00507B06">
        <w:rPr>
          <w:rFonts w:ascii="Garamond" w:eastAsia="Garamond" w:hAnsi="Garamond" w:cs="Garamond"/>
          <w:sz w:val="24"/>
          <w:szCs w:val="24"/>
        </w:rPr>
        <w:t xml:space="preserve"> med kursansvarig!</w:t>
      </w:r>
    </w:p>
    <w:p w14:paraId="0000003C" w14:textId="77777777" w:rsidR="00BC6EE1" w:rsidRDefault="00720E95">
      <w:pPr>
        <w:keepNext/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tabs>
          <w:tab w:val="left" w:pos="0"/>
          <w:tab w:val="left" w:pos="720"/>
        </w:tabs>
        <w:spacing w:after="113" w:line="276" w:lineRule="auto"/>
        <w:jc w:val="both"/>
        <w:rPr>
          <w:rFonts w:ascii="Garamond" w:eastAsia="Garamond" w:hAnsi="Garamond" w:cs="Garamond"/>
          <w:b/>
          <w:smallCap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§ 11 Examinatorns övriga kommentarer</w:t>
      </w:r>
    </w:p>
    <w:p w14:paraId="0000003E" w14:textId="58200879" w:rsidR="00BC6EE1" w:rsidRDefault="00097C0F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Det har varit en väldigt interaktiv och engagerad klass med många intressanta frågor</w:t>
      </w:r>
      <w:r w:rsidR="00A272A4">
        <w:rPr>
          <w:rFonts w:ascii="Garamond" w:eastAsia="Garamond" w:hAnsi="Garamond" w:cs="Garamond"/>
          <w:color w:val="000000"/>
          <w:sz w:val="24"/>
          <w:szCs w:val="24"/>
        </w:rPr>
        <w:t>, även på rasterna</w:t>
      </w:r>
      <w:r w:rsidR="00B060E8">
        <w:rPr>
          <w:rFonts w:ascii="Garamond" w:eastAsia="Garamond" w:hAnsi="Garamond" w:cs="Garamond"/>
          <w:color w:val="000000"/>
          <w:sz w:val="24"/>
          <w:szCs w:val="24"/>
        </w:rPr>
        <w:t xml:space="preserve">, vilket är väldigt bra! </w:t>
      </w:r>
      <w:r w:rsidR="00A272A4">
        <w:rPr>
          <w:rFonts w:ascii="Garamond" w:eastAsia="Garamond" w:hAnsi="Garamond" w:cs="Garamond"/>
          <w:color w:val="000000"/>
          <w:sz w:val="24"/>
          <w:szCs w:val="24"/>
        </w:rPr>
        <w:t>Fortsätt så!</w:t>
      </w:r>
    </w:p>
    <w:sectPr w:rsidR="00BC6EE1">
      <w:footerReference w:type="default" r:id="rId10"/>
      <w:pgSz w:w="11905" w:h="16837"/>
      <w:pgMar w:top="1417" w:right="1417" w:bottom="1543" w:left="1417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A8703" w14:textId="77777777" w:rsidR="007B4BEB" w:rsidRDefault="007B4BEB">
      <w:r>
        <w:separator/>
      </w:r>
    </w:p>
  </w:endnote>
  <w:endnote w:type="continuationSeparator" w:id="0">
    <w:p w14:paraId="71290599" w14:textId="77777777" w:rsidR="007B4BEB" w:rsidRDefault="007B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F" w14:textId="77777777" w:rsidR="00BC6EE1" w:rsidRDefault="00BC6EE1">
    <w:pPr>
      <w:pBdr>
        <w:top w:val="nil"/>
        <w:left w:val="nil"/>
        <w:bottom w:val="nil"/>
        <w:right w:val="nil"/>
        <w:between w:val="nil"/>
      </w:pBdr>
      <w:tabs>
        <w:tab w:val="right" w:pos="845"/>
        <w:tab w:val="left" w:pos="4514"/>
        <w:tab w:val="right" w:pos="5386"/>
        <w:tab w:val="left" w:pos="7923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1C562" w14:textId="77777777" w:rsidR="007B4BEB" w:rsidRDefault="007B4BEB">
      <w:r>
        <w:separator/>
      </w:r>
    </w:p>
  </w:footnote>
  <w:footnote w:type="continuationSeparator" w:id="0">
    <w:p w14:paraId="3F80C906" w14:textId="77777777" w:rsidR="007B4BEB" w:rsidRDefault="007B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35C21"/>
    <w:multiLevelType w:val="multilevel"/>
    <w:tmpl w:val="4162A8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E1"/>
    <w:rsid w:val="00003EBF"/>
    <w:rsid w:val="00006DC1"/>
    <w:rsid w:val="000151F8"/>
    <w:rsid w:val="000163CB"/>
    <w:rsid w:val="0002212C"/>
    <w:rsid w:val="00033A29"/>
    <w:rsid w:val="00033CFE"/>
    <w:rsid w:val="00034B56"/>
    <w:rsid w:val="000353D3"/>
    <w:rsid w:val="000560D0"/>
    <w:rsid w:val="00060DFF"/>
    <w:rsid w:val="00061B00"/>
    <w:rsid w:val="00062D0B"/>
    <w:rsid w:val="000755F1"/>
    <w:rsid w:val="000814D0"/>
    <w:rsid w:val="00085FC0"/>
    <w:rsid w:val="00097C0F"/>
    <w:rsid w:val="000A601D"/>
    <w:rsid w:val="000B4B3F"/>
    <w:rsid w:val="000D7563"/>
    <w:rsid w:val="000E3F22"/>
    <w:rsid w:val="000F364F"/>
    <w:rsid w:val="000F4180"/>
    <w:rsid w:val="001179E1"/>
    <w:rsid w:val="0012074D"/>
    <w:rsid w:val="00135DCF"/>
    <w:rsid w:val="00160F79"/>
    <w:rsid w:val="00171F1C"/>
    <w:rsid w:val="00175638"/>
    <w:rsid w:val="0018497D"/>
    <w:rsid w:val="001858D8"/>
    <w:rsid w:val="001932B9"/>
    <w:rsid w:val="001A464A"/>
    <w:rsid w:val="001A6FCF"/>
    <w:rsid w:val="001A74E8"/>
    <w:rsid w:val="001B2FBC"/>
    <w:rsid w:val="001C471A"/>
    <w:rsid w:val="001D1DFC"/>
    <w:rsid w:val="001D7333"/>
    <w:rsid w:val="001E279C"/>
    <w:rsid w:val="001E2942"/>
    <w:rsid w:val="001E4452"/>
    <w:rsid w:val="00203756"/>
    <w:rsid w:val="0020675E"/>
    <w:rsid w:val="00214BC3"/>
    <w:rsid w:val="0023617C"/>
    <w:rsid w:val="00250969"/>
    <w:rsid w:val="00257046"/>
    <w:rsid w:val="00270C0C"/>
    <w:rsid w:val="00271AD8"/>
    <w:rsid w:val="002A0A67"/>
    <w:rsid w:val="002B3572"/>
    <w:rsid w:val="002D0FE1"/>
    <w:rsid w:val="002F3508"/>
    <w:rsid w:val="00302ACC"/>
    <w:rsid w:val="00303393"/>
    <w:rsid w:val="003050E0"/>
    <w:rsid w:val="00314D8C"/>
    <w:rsid w:val="00317F8D"/>
    <w:rsid w:val="0035572A"/>
    <w:rsid w:val="00356627"/>
    <w:rsid w:val="003668AD"/>
    <w:rsid w:val="003C5A7A"/>
    <w:rsid w:val="003E1B15"/>
    <w:rsid w:val="003E3F28"/>
    <w:rsid w:val="003F05EA"/>
    <w:rsid w:val="0040332F"/>
    <w:rsid w:val="004160CF"/>
    <w:rsid w:val="00417407"/>
    <w:rsid w:val="004272A3"/>
    <w:rsid w:val="00441034"/>
    <w:rsid w:val="0046479C"/>
    <w:rsid w:val="004757A8"/>
    <w:rsid w:val="00480DFE"/>
    <w:rsid w:val="0049156E"/>
    <w:rsid w:val="00492E78"/>
    <w:rsid w:val="004A5DFC"/>
    <w:rsid w:val="004A7741"/>
    <w:rsid w:val="004B4FBD"/>
    <w:rsid w:val="004E1691"/>
    <w:rsid w:val="004F02F9"/>
    <w:rsid w:val="004F0F54"/>
    <w:rsid w:val="004F3EDC"/>
    <w:rsid w:val="004F4445"/>
    <w:rsid w:val="00507B06"/>
    <w:rsid w:val="00512E1C"/>
    <w:rsid w:val="005134E3"/>
    <w:rsid w:val="005139C6"/>
    <w:rsid w:val="00545C03"/>
    <w:rsid w:val="00546276"/>
    <w:rsid w:val="005471AA"/>
    <w:rsid w:val="00547816"/>
    <w:rsid w:val="005613CF"/>
    <w:rsid w:val="00565A73"/>
    <w:rsid w:val="005716DC"/>
    <w:rsid w:val="005925DA"/>
    <w:rsid w:val="00595EB0"/>
    <w:rsid w:val="005A0937"/>
    <w:rsid w:val="005A0DC2"/>
    <w:rsid w:val="005B3361"/>
    <w:rsid w:val="005E4B4B"/>
    <w:rsid w:val="005F2072"/>
    <w:rsid w:val="006145E8"/>
    <w:rsid w:val="00614DEC"/>
    <w:rsid w:val="00617212"/>
    <w:rsid w:val="00617EFD"/>
    <w:rsid w:val="00626A2E"/>
    <w:rsid w:val="006300BC"/>
    <w:rsid w:val="00635E95"/>
    <w:rsid w:val="00644A6B"/>
    <w:rsid w:val="006461F2"/>
    <w:rsid w:val="00654F28"/>
    <w:rsid w:val="0065547C"/>
    <w:rsid w:val="00663A64"/>
    <w:rsid w:val="00671B83"/>
    <w:rsid w:val="00677893"/>
    <w:rsid w:val="00685179"/>
    <w:rsid w:val="006860A7"/>
    <w:rsid w:val="006975CC"/>
    <w:rsid w:val="006C09AA"/>
    <w:rsid w:val="006C3537"/>
    <w:rsid w:val="006D02AF"/>
    <w:rsid w:val="006E1FF5"/>
    <w:rsid w:val="006F3693"/>
    <w:rsid w:val="006F3FD9"/>
    <w:rsid w:val="00701541"/>
    <w:rsid w:val="007015D1"/>
    <w:rsid w:val="007202F9"/>
    <w:rsid w:val="00720E95"/>
    <w:rsid w:val="00733785"/>
    <w:rsid w:val="00745549"/>
    <w:rsid w:val="00770975"/>
    <w:rsid w:val="00775D57"/>
    <w:rsid w:val="0078034F"/>
    <w:rsid w:val="00781955"/>
    <w:rsid w:val="00790BD3"/>
    <w:rsid w:val="007A5C42"/>
    <w:rsid w:val="007A6CD7"/>
    <w:rsid w:val="007B4257"/>
    <w:rsid w:val="007B4BEB"/>
    <w:rsid w:val="007C6343"/>
    <w:rsid w:val="007D3EA7"/>
    <w:rsid w:val="007E172E"/>
    <w:rsid w:val="007F6F9C"/>
    <w:rsid w:val="008012D8"/>
    <w:rsid w:val="00803686"/>
    <w:rsid w:val="0081404C"/>
    <w:rsid w:val="008231AB"/>
    <w:rsid w:val="00840FB3"/>
    <w:rsid w:val="00844F57"/>
    <w:rsid w:val="00845FA4"/>
    <w:rsid w:val="008610DA"/>
    <w:rsid w:val="008711BA"/>
    <w:rsid w:val="00882066"/>
    <w:rsid w:val="00895509"/>
    <w:rsid w:val="008A2510"/>
    <w:rsid w:val="008B20D0"/>
    <w:rsid w:val="008F5079"/>
    <w:rsid w:val="00900FD1"/>
    <w:rsid w:val="0091593D"/>
    <w:rsid w:val="009203F3"/>
    <w:rsid w:val="009448A7"/>
    <w:rsid w:val="0094768C"/>
    <w:rsid w:val="0094773C"/>
    <w:rsid w:val="00963CC2"/>
    <w:rsid w:val="00987B62"/>
    <w:rsid w:val="0099375B"/>
    <w:rsid w:val="009A7E9B"/>
    <w:rsid w:val="009B2471"/>
    <w:rsid w:val="009E09FD"/>
    <w:rsid w:val="009F6AAD"/>
    <w:rsid w:val="00A272A4"/>
    <w:rsid w:val="00A30CDA"/>
    <w:rsid w:val="00A31798"/>
    <w:rsid w:val="00A35B6E"/>
    <w:rsid w:val="00A35C5D"/>
    <w:rsid w:val="00A4038E"/>
    <w:rsid w:val="00A445D0"/>
    <w:rsid w:val="00A46AF3"/>
    <w:rsid w:val="00A4710A"/>
    <w:rsid w:val="00A5149B"/>
    <w:rsid w:val="00A51C55"/>
    <w:rsid w:val="00A63BD9"/>
    <w:rsid w:val="00A92F7E"/>
    <w:rsid w:val="00AA74A7"/>
    <w:rsid w:val="00AB56CA"/>
    <w:rsid w:val="00AC12A9"/>
    <w:rsid w:val="00AD276C"/>
    <w:rsid w:val="00AD36E2"/>
    <w:rsid w:val="00AF7FC8"/>
    <w:rsid w:val="00B060E8"/>
    <w:rsid w:val="00B25CC4"/>
    <w:rsid w:val="00B35626"/>
    <w:rsid w:val="00B37F36"/>
    <w:rsid w:val="00B40F80"/>
    <w:rsid w:val="00B43D74"/>
    <w:rsid w:val="00B51556"/>
    <w:rsid w:val="00B532D0"/>
    <w:rsid w:val="00B558E5"/>
    <w:rsid w:val="00B6331C"/>
    <w:rsid w:val="00B720B9"/>
    <w:rsid w:val="00B91A19"/>
    <w:rsid w:val="00BA06D7"/>
    <w:rsid w:val="00BA5B80"/>
    <w:rsid w:val="00BC0D38"/>
    <w:rsid w:val="00BC6272"/>
    <w:rsid w:val="00BC6EE1"/>
    <w:rsid w:val="00BD2E43"/>
    <w:rsid w:val="00BD48F3"/>
    <w:rsid w:val="00BF3218"/>
    <w:rsid w:val="00BF7C3F"/>
    <w:rsid w:val="00C03328"/>
    <w:rsid w:val="00C05DED"/>
    <w:rsid w:val="00C05E2C"/>
    <w:rsid w:val="00C119CE"/>
    <w:rsid w:val="00C31EA9"/>
    <w:rsid w:val="00C346A4"/>
    <w:rsid w:val="00C50C44"/>
    <w:rsid w:val="00C5773A"/>
    <w:rsid w:val="00C61D4F"/>
    <w:rsid w:val="00C65867"/>
    <w:rsid w:val="00C71326"/>
    <w:rsid w:val="00C730F5"/>
    <w:rsid w:val="00C8376D"/>
    <w:rsid w:val="00C84B24"/>
    <w:rsid w:val="00C87E6F"/>
    <w:rsid w:val="00C96FD5"/>
    <w:rsid w:val="00CA5670"/>
    <w:rsid w:val="00CA7321"/>
    <w:rsid w:val="00CB6B20"/>
    <w:rsid w:val="00CB6D5D"/>
    <w:rsid w:val="00CB7A8A"/>
    <w:rsid w:val="00CE355F"/>
    <w:rsid w:val="00CF0D02"/>
    <w:rsid w:val="00CF548A"/>
    <w:rsid w:val="00D00C7D"/>
    <w:rsid w:val="00D26B62"/>
    <w:rsid w:val="00D3703C"/>
    <w:rsid w:val="00D40065"/>
    <w:rsid w:val="00D54A8F"/>
    <w:rsid w:val="00D5774C"/>
    <w:rsid w:val="00D6187D"/>
    <w:rsid w:val="00D644BC"/>
    <w:rsid w:val="00D71029"/>
    <w:rsid w:val="00D85E66"/>
    <w:rsid w:val="00D86F6B"/>
    <w:rsid w:val="00D96FBC"/>
    <w:rsid w:val="00DB3C64"/>
    <w:rsid w:val="00DC1FD6"/>
    <w:rsid w:val="00DD2A8F"/>
    <w:rsid w:val="00DF1F93"/>
    <w:rsid w:val="00E02B66"/>
    <w:rsid w:val="00E048C8"/>
    <w:rsid w:val="00E10359"/>
    <w:rsid w:val="00E14693"/>
    <w:rsid w:val="00E17273"/>
    <w:rsid w:val="00E3374A"/>
    <w:rsid w:val="00E43EC7"/>
    <w:rsid w:val="00E5499E"/>
    <w:rsid w:val="00E66113"/>
    <w:rsid w:val="00EC3692"/>
    <w:rsid w:val="00EC3BBD"/>
    <w:rsid w:val="00EE30F6"/>
    <w:rsid w:val="00EF5094"/>
    <w:rsid w:val="00F0282C"/>
    <w:rsid w:val="00F069F2"/>
    <w:rsid w:val="00F1151F"/>
    <w:rsid w:val="00F14B71"/>
    <w:rsid w:val="00F16C59"/>
    <w:rsid w:val="00F22734"/>
    <w:rsid w:val="00F41586"/>
    <w:rsid w:val="00F41C1C"/>
    <w:rsid w:val="00F517EF"/>
    <w:rsid w:val="00F529D0"/>
    <w:rsid w:val="00F72AAF"/>
    <w:rsid w:val="00F77BC8"/>
    <w:rsid w:val="00F844D7"/>
    <w:rsid w:val="00FA6651"/>
    <w:rsid w:val="00FC73B9"/>
    <w:rsid w:val="00FF2360"/>
    <w:rsid w:val="41BCB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38B6"/>
  <w15:docId w15:val="{8CACF376-19DE-4C85-BCD0-BAD0904C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120"/>
      <w:ind w:left="2040" w:hanging="48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120"/>
      <w:ind w:left="25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120"/>
      <w:ind w:left="2520" w:hanging="720"/>
      <w:outlineLvl w:val="3"/>
    </w:pPr>
    <w:rPr>
      <w:rFonts w:ascii="Arial" w:eastAsia="Arial" w:hAnsi="Arial" w:cs="Arial"/>
      <w:b/>
      <w:i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before="240" w:after="120"/>
      <w:ind w:left="3240" w:hanging="1080"/>
      <w:outlineLvl w:val="4"/>
    </w:pPr>
    <w:rPr>
      <w:rFonts w:ascii="Arial" w:eastAsia="Arial" w:hAnsi="Arial" w:cs="Arial"/>
      <w:b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before="240" w:after="120"/>
      <w:ind w:left="3240" w:hanging="1080"/>
      <w:outlineLvl w:val="5"/>
    </w:pPr>
    <w:rPr>
      <w:rFonts w:ascii="Arial" w:eastAsia="Arial" w:hAnsi="Arial" w:cs="Arial"/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mallCap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87BDA23978C4599D89F746746CE0C" ma:contentTypeVersion="2" ma:contentTypeDescription="Create a new document." ma:contentTypeScope="" ma:versionID="a1c24b139eae0cdb331df82201318dd9">
  <xsd:schema xmlns:xsd="http://www.w3.org/2001/XMLSchema" xmlns:xs="http://www.w3.org/2001/XMLSchema" xmlns:p="http://schemas.microsoft.com/office/2006/metadata/properties" xmlns:ns3="71cc1681-fea5-4f2e-b098-b5bf912ab8fe" targetNamespace="http://schemas.microsoft.com/office/2006/metadata/properties" ma:root="true" ma:fieldsID="51a842316bf63e1f00c92614ed684ab4" ns3:_="">
    <xsd:import namespace="71cc1681-fea5-4f2e-b098-b5bf912ab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1681-fea5-4f2e-b098-b5bf912ab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C323B-1D4E-44ED-8D1A-F2FD502FF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9AFCB-03DD-43FD-9460-50F12171D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1681-fea5-4f2e-b098-b5bf912ab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ADA54-F571-4DBE-8571-E6A54F208F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Pettersson</dc:creator>
  <cp:keywords/>
  <dc:description/>
  <cp:lastModifiedBy>Max Pettersson</cp:lastModifiedBy>
  <cp:revision>271</cp:revision>
  <dcterms:created xsi:type="dcterms:W3CDTF">2019-11-15T10:31:00Z</dcterms:created>
  <dcterms:modified xsi:type="dcterms:W3CDTF">2019-11-19T16:44:00Z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0x01010034C87BDA23978C4599D89F746746CE0C</vt:lpwstr>
  </property>
</Properties>
</file>